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exact"/>
        <w:ind w:firstLine="4480" w:firstLineChars="1400"/>
        <w:rPr>
          <w:rFonts w:hint="eastAsia" w:ascii="仿宋_GB2312" w:eastAsia="仿宋_GB2312"/>
          <w:sz w:val="32"/>
          <w:lang w:eastAsia="zh-CN"/>
        </w:rPr>
      </w:pPr>
    </w:p>
    <w:p>
      <w:pPr>
        <w:spacing w:line="300" w:lineRule="exact"/>
        <w:ind w:firstLine="4480" w:firstLineChars="1400"/>
        <w:rPr>
          <w:rFonts w:hint="eastAsia" w:ascii="仿宋_GB2312" w:eastAsia="仿宋_GB2312"/>
          <w:sz w:val="32"/>
          <w:lang w:eastAsia="zh-CN"/>
        </w:rPr>
      </w:pPr>
    </w:p>
    <w:p>
      <w:pPr>
        <w:spacing w:line="300" w:lineRule="exact"/>
        <w:ind w:firstLine="4480" w:firstLineChars="1400"/>
        <w:rPr>
          <w:rFonts w:hint="eastAsia" w:ascii="仿宋_GB2312" w:eastAsia="仿宋_GB2312"/>
          <w:sz w:val="32"/>
          <w:lang w:eastAsia="zh-CN"/>
        </w:rPr>
      </w:pPr>
    </w:p>
    <w:p>
      <w:pPr>
        <w:spacing w:line="606" w:lineRule="exact"/>
        <w:jc w:val="center"/>
        <w:rPr>
          <w:rFonts w:hint="eastAsia" w:ascii="方正小标宋简体" w:eastAsia="方正小标宋简体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方正小标宋简体" w:eastAsia="方正小标宋简体"/>
          <w:sz w:val="44"/>
          <w:szCs w:val="44"/>
          <w:lang w:val="en-US"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-438785</wp:posOffset>
                </wp:positionH>
                <wp:positionV relativeFrom="paragraph">
                  <wp:posOffset>-633730</wp:posOffset>
                </wp:positionV>
                <wp:extent cx="888365" cy="466090"/>
                <wp:effectExtent l="5080" t="4445" r="8255" b="1206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8365" cy="466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黑体" w:hAnsi="黑体" w:eastAsia="黑体"/>
                                <w:sz w:val="32"/>
                                <w:szCs w:val="3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sz w:val="32"/>
                                <w:szCs w:val="32"/>
                                <w:lang w:eastAsia="zh-CN"/>
                              </w:rPr>
                              <w:t>附件1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4.55pt;margin-top:-49.9pt;height:36.7pt;width:69.95pt;z-index:251659264;mso-width-relative:page;mso-height-relative:page;" stroked="t" coordsize="21600,21600" o:gfxdata="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DutUVr1wAAAAoBAAAPAAAAAAAAAAEAIAAAACIAAABk&#10;cnMvZG93bnJldi54bWxQSwECFAAUAAAACACHTuJAPjEF+QcCAAA1BAAADgAAAAAAAAABACAAAAAm&#10;AQAAZHJzL2Uyb0RvYy54bWxQSwUGAAAAAAYABgBZAQAAnwUAAAAA&#10;">
                <v:path/>
                <v:fill focussize="0,0"/>
                <v:stroke color="#FFFFFF"/>
                <v:imagedata o:title=""/>
                <o:lock v:ext="edit"/>
                <v:textbox>
                  <w:txbxContent>
                    <w:p>
                      <w:pPr>
                        <w:rPr>
                          <w:rFonts w:hint="eastAsia" w:ascii="黑体" w:hAnsi="黑体" w:eastAsia="黑体"/>
                          <w:sz w:val="32"/>
                          <w:szCs w:val="32"/>
                          <w:lang w:eastAsia="zh-CN"/>
                        </w:rPr>
                      </w:pPr>
                      <w:r>
                        <w:rPr>
                          <w:rFonts w:hint="eastAsia" w:ascii="黑体" w:hAnsi="黑体" w:eastAsia="黑体"/>
                          <w:sz w:val="32"/>
                          <w:szCs w:val="32"/>
                          <w:lang w:eastAsia="zh-CN"/>
                        </w:rPr>
                        <w:t>附件1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2024年贵州省军队院校招生计划</w:t>
      </w:r>
    </w:p>
    <w:p>
      <w:pPr>
        <w:spacing w:line="300" w:lineRule="exact"/>
        <w:ind w:firstLine="6160" w:firstLineChars="1400"/>
        <w:rPr>
          <w:rFonts w:hint="eastAsia" w:ascii="方正小标宋简体" w:eastAsia="方正小标宋简体"/>
          <w:sz w:val="44"/>
          <w:szCs w:val="44"/>
          <w:lang w:val="en-US" w:eastAsia="zh-CN"/>
        </w:rPr>
      </w:pPr>
    </w:p>
    <w:tbl>
      <w:tblPr>
        <w:tblStyle w:val="2"/>
        <w:tblW w:w="0" w:type="auto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29"/>
        <w:gridCol w:w="1173"/>
        <w:gridCol w:w="1100"/>
        <w:gridCol w:w="1155"/>
        <w:gridCol w:w="1067"/>
        <w:gridCol w:w="10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3384" w:type="dxa"/>
            <w:vMerge w:val="restart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黑体" w:hAnsi="黑体" w:eastAsia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/>
                <w:sz w:val="28"/>
                <w:szCs w:val="28"/>
                <w:lang w:val="en-US" w:eastAsia="zh-CN"/>
              </w:rPr>
              <w:t>院校名称</w:t>
            </w:r>
          </w:p>
        </w:tc>
        <w:tc>
          <w:tcPr>
            <w:tcW w:w="2388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黑体" w:hAnsi="黑体" w:eastAsia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/>
                <w:sz w:val="28"/>
                <w:szCs w:val="28"/>
                <w:lang w:val="en-US" w:eastAsia="zh-CN"/>
              </w:rPr>
              <w:t>男</w:t>
            </w:r>
          </w:p>
        </w:tc>
        <w:tc>
          <w:tcPr>
            <w:tcW w:w="234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黑体" w:hAnsi="黑体" w:eastAsia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/>
                <w:sz w:val="28"/>
                <w:szCs w:val="28"/>
                <w:lang w:val="en-US" w:eastAsia="zh-CN"/>
              </w:rPr>
              <w:t>女</w:t>
            </w:r>
          </w:p>
        </w:tc>
        <w:tc>
          <w:tcPr>
            <w:tcW w:w="1122" w:type="dxa"/>
            <w:vMerge w:val="restart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黑体" w:hAnsi="黑体" w:eastAsia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/>
                <w:sz w:val="28"/>
                <w:szCs w:val="28"/>
                <w:lang w:val="en-US" w:eastAsia="zh-CN"/>
              </w:rPr>
              <w:t>合计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3384" w:type="dxa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黑体" w:hAnsi="黑体" w:eastAsia="黑体"/>
                <w:sz w:val="28"/>
                <w:szCs w:val="28"/>
                <w:lang w:val="en-US" w:eastAsia="zh-CN"/>
              </w:rPr>
            </w:pPr>
          </w:p>
        </w:tc>
        <w:tc>
          <w:tcPr>
            <w:tcW w:w="123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黑体" w:hAnsi="黑体" w:eastAsia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/>
                <w:sz w:val="28"/>
                <w:szCs w:val="28"/>
                <w:lang w:val="en-US" w:eastAsia="zh-CN"/>
              </w:rPr>
              <w:t>物理类</w:t>
            </w:r>
          </w:p>
        </w:tc>
        <w:tc>
          <w:tcPr>
            <w:tcW w:w="115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黑体" w:hAnsi="黑体" w:eastAsia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/>
                <w:sz w:val="28"/>
                <w:szCs w:val="28"/>
                <w:lang w:val="en-US" w:eastAsia="zh-CN"/>
              </w:rPr>
              <w:t>历史类</w:t>
            </w:r>
          </w:p>
        </w:tc>
        <w:tc>
          <w:tcPr>
            <w:tcW w:w="121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黑体" w:hAnsi="黑体" w:eastAsia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/>
                <w:sz w:val="28"/>
                <w:szCs w:val="28"/>
                <w:lang w:val="en-US" w:eastAsia="zh-CN"/>
              </w:rPr>
              <w:t>物理类</w:t>
            </w:r>
          </w:p>
        </w:tc>
        <w:tc>
          <w:tcPr>
            <w:tcW w:w="112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黑体" w:hAnsi="黑体" w:eastAsia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/>
                <w:sz w:val="28"/>
                <w:szCs w:val="28"/>
                <w:lang w:val="en-US" w:eastAsia="zh-CN"/>
              </w:rPr>
              <w:t>历史类</w:t>
            </w:r>
          </w:p>
        </w:tc>
        <w:tc>
          <w:tcPr>
            <w:tcW w:w="1122" w:type="dxa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黑体" w:hAnsi="黑体" w:eastAsia="黑体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384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国防科技大学</w:t>
            </w:r>
          </w:p>
        </w:tc>
        <w:tc>
          <w:tcPr>
            <w:tcW w:w="123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56</w:t>
            </w:r>
          </w:p>
        </w:tc>
        <w:tc>
          <w:tcPr>
            <w:tcW w:w="115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21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12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12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384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陆军工程大学</w:t>
            </w:r>
          </w:p>
        </w:tc>
        <w:tc>
          <w:tcPr>
            <w:tcW w:w="123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36</w:t>
            </w:r>
          </w:p>
        </w:tc>
        <w:tc>
          <w:tcPr>
            <w:tcW w:w="115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21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12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12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384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陆军步兵学院</w:t>
            </w:r>
          </w:p>
        </w:tc>
        <w:tc>
          <w:tcPr>
            <w:tcW w:w="123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115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21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12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12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384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陆军炮兵防空兵学院</w:t>
            </w:r>
          </w:p>
        </w:tc>
        <w:tc>
          <w:tcPr>
            <w:tcW w:w="123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32</w:t>
            </w:r>
          </w:p>
        </w:tc>
        <w:tc>
          <w:tcPr>
            <w:tcW w:w="115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21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12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12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384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陆军特种作战学院</w:t>
            </w:r>
          </w:p>
        </w:tc>
        <w:tc>
          <w:tcPr>
            <w:tcW w:w="123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15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21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12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12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384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陆军军医大学</w:t>
            </w:r>
          </w:p>
        </w:tc>
        <w:tc>
          <w:tcPr>
            <w:tcW w:w="123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115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21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12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12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384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陆军军事交通学院</w:t>
            </w:r>
          </w:p>
        </w:tc>
        <w:tc>
          <w:tcPr>
            <w:tcW w:w="123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115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21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12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12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384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陆军勤务学院</w:t>
            </w:r>
          </w:p>
        </w:tc>
        <w:tc>
          <w:tcPr>
            <w:tcW w:w="123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115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21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12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12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384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海军工程大学</w:t>
            </w:r>
          </w:p>
        </w:tc>
        <w:tc>
          <w:tcPr>
            <w:tcW w:w="123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31</w:t>
            </w:r>
          </w:p>
        </w:tc>
        <w:tc>
          <w:tcPr>
            <w:tcW w:w="115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21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12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12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384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海军军医大学</w:t>
            </w:r>
          </w:p>
        </w:tc>
        <w:tc>
          <w:tcPr>
            <w:tcW w:w="123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15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21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12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12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384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空军工程大学</w:t>
            </w:r>
          </w:p>
        </w:tc>
        <w:tc>
          <w:tcPr>
            <w:tcW w:w="123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35</w:t>
            </w:r>
          </w:p>
        </w:tc>
        <w:tc>
          <w:tcPr>
            <w:tcW w:w="115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21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12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12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384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空军预警学院</w:t>
            </w:r>
          </w:p>
        </w:tc>
        <w:tc>
          <w:tcPr>
            <w:tcW w:w="123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115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21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12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12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384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空军军医大学</w:t>
            </w:r>
          </w:p>
        </w:tc>
        <w:tc>
          <w:tcPr>
            <w:tcW w:w="123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115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21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12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12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384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火箭军工程大学</w:t>
            </w:r>
          </w:p>
        </w:tc>
        <w:tc>
          <w:tcPr>
            <w:tcW w:w="123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50</w:t>
            </w:r>
          </w:p>
        </w:tc>
        <w:tc>
          <w:tcPr>
            <w:tcW w:w="115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21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12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12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384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战略支援部队信息工程大学</w:t>
            </w:r>
          </w:p>
        </w:tc>
        <w:tc>
          <w:tcPr>
            <w:tcW w:w="123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22</w:t>
            </w:r>
          </w:p>
        </w:tc>
        <w:tc>
          <w:tcPr>
            <w:tcW w:w="115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21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12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12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384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武警工程大学</w:t>
            </w:r>
          </w:p>
        </w:tc>
        <w:tc>
          <w:tcPr>
            <w:tcW w:w="123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23</w:t>
            </w:r>
          </w:p>
        </w:tc>
        <w:tc>
          <w:tcPr>
            <w:tcW w:w="115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21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12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12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384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武警警官学院</w:t>
            </w:r>
          </w:p>
        </w:tc>
        <w:tc>
          <w:tcPr>
            <w:tcW w:w="123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51</w:t>
            </w:r>
          </w:p>
        </w:tc>
        <w:tc>
          <w:tcPr>
            <w:tcW w:w="115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21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12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12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384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武警特种警察学院</w:t>
            </w:r>
          </w:p>
        </w:tc>
        <w:tc>
          <w:tcPr>
            <w:tcW w:w="123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15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21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12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12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384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武警海警学院</w:t>
            </w:r>
          </w:p>
        </w:tc>
        <w:tc>
          <w:tcPr>
            <w:tcW w:w="123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15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21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12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12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38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合计</w:t>
            </w:r>
          </w:p>
        </w:tc>
        <w:tc>
          <w:tcPr>
            <w:tcW w:w="123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448</w:t>
            </w:r>
          </w:p>
        </w:tc>
        <w:tc>
          <w:tcPr>
            <w:tcW w:w="115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21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22</w:t>
            </w:r>
          </w:p>
        </w:tc>
        <w:tc>
          <w:tcPr>
            <w:tcW w:w="112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12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478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c5YWJkMmJmMjY3NzNjODE1MmY0ODY2MmY2ZGMyZTQifQ=="/>
  </w:docVars>
  <w:rsids>
    <w:rsidRoot w:val="68D5787A"/>
    <w:rsid w:val="68D57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2024-06-22T03:13:00Z</dcterms:created>
  <dc:creator>Pluto＇</dc:creator>
  <cp:lastModifiedBy>Pluto＇</cp:lastModifiedBy>
  <dcterms:modified xsi:type="dcterms:W3CDTF">2024-06-22T03:14:02Z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A9CCBD28E9AF40A186B430A415D1384A_11</vt:lpwstr>
  </property>
</Properties>
</file>