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3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"/>
        <w:gridCol w:w="5274"/>
        <w:gridCol w:w="219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jc w:val="center"/>
        </w:trPr>
        <w:tc>
          <w:tcPr>
            <w:tcW w:w="853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-11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-11"/>
                <w:kern w:val="0"/>
                <w:sz w:val="36"/>
                <w:szCs w:val="36"/>
                <w:u w:val="none"/>
                <w:lang w:val="en-US" w:eastAsia="zh-CN" w:bidi="ar"/>
              </w:rPr>
              <w:t>多彩贵州网参评第三十八届贵州新闻奖（新媒体类）作品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目   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</w:pPr>
          </w:p>
        </w:tc>
        <w:tc>
          <w:tcPr>
            <w:tcW w:w="5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一、重大主题报道（1件）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“石榴红里说家乡”系列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二、消息（3件）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28次掌声为贵州政府工作报告“点赞”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历时52天 贵州丹寨画娘制作20米“蜡染长卷”描绘十年巨变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视频|历经半世纪！贵州可乐遗址迎来“史上规模最大”考古勘探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0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5218"/>
        <w:gridCol w:w="205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三、评论（5件）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多彩时评|2021·贵州瞬间系列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【多彩时评】8个“今日贵州”：展示今日贵州新气象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爱说丨姚明都点赞的“村BA”为什么火？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黔哨丨用好“绿色不动产” 守好“幸福提款机”系列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【多彩时评】坚定历史自信，坚定不移办好我们自己的事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6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3"/>
        <w:gridCol w:w="5228"/>
        <w:gridCol w:w="219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四、通讯（5件）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一个专栏背后的“贵州考古话语权”扩充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“喊话”大山，终有“回响”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故纸堆里看馆藏！贵州“一方之全史”长啥样？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向山，向海，向阳生长 贵州高速公路10年建设一瞥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生态交建事业部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警惕入侵物种“美丽的威胁”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27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4568"/>
        <w:gridCol w:w="270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五、新闻专题（3件）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【专题】百端贵州专题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【专题】一见多彩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【专题】“花繁叶茂迎新春”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卫生健康事业部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0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5288"/>
        <w:gridCol w:w="213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六、系列报道（10件）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一品贵州系列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经济服务事业部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“贵州稻作文化纪”系列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【贵州之“能”】系列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【“一圈两场三改”规划建设新闻观察】系列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【2022双手采茶】系列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【新时代新征程新伟业】老寨新话系列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遵义记者站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“身边有故事”系列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“党代表的贴心话”系列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【“字”说两会】系列报道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“网友征集”系列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  <w:r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  <w:br w:type="page"/>
      </w:r>
    </w:p>
    <w:tbl>
      <w:tblPr>
        <w:tblStyle w:val="5"/>
        <w:tblW w:w="829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"/>
        <w:gridCol w:w="5218"/>
        <w:gridCol w:w="220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七、融合报道(12件)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一起来填空：贵州是▁▁▁的！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H5|清清河水流啊流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生态交建事业部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春风万物寄深情 30个省市区与贵州融合互动|贵州欢迎你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人间最贵是什么？展开画轴揭秘答案→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我在贵州挺好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家乡新事|花溪十字街 以新安心等系列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一听贵州·身临其境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135秒，看贵州走过的非凡十年！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春满人间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眼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出山入海 粤黔协作共乘高速发展列车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贵博文物说节气系列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48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5422"/>
        <w:gridCol w:w="229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八、新闻访谈（1件）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【见行见效抓落实】东西南北：贵州四县市书记学报告悟精神奏响“同心曲”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九、新闻专栏（2个）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【体育“科”代表 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【文明一分钟】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党政服务事业部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十、应用创新（1件）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享趣睡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多彩黔行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十一、新闻业务研究（3件）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讲好“小而暖”的故事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胡涛、谭莉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《东南西北一句话 春风万里寄深情》从区域题材“转场”全国题材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谭莉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打破视界天宽地阔 纵横联动拓面广传——多彩贵州网重大主题报道以融促效见真招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十二、理论宣传报道（2件）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思享者系列10篇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2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从“三次对谈”到“三个务必” ——中国共产党的自我净化自我完善自我革新自我提高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</w:tc>
        <w:tc>
          <w:tcPr>
            <w:tcW w:w="54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十三、理论宣传报道（1件）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在这里，拥抱向往的生活——回访贵州省单体规模最大易地扶贫搬迁安置点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典型报道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ZjJjM2U3YzdlZTczODZhNmYwNjg0MzVmY2UyNjkifQ=="/>
  </w:docVars>
  <w:rsids>
    <w:rsidRoot w:val="5992017B"/>
    <w:rsid w:val="02A96984"/>
    <w:rsid w:val="0A8335BA"/>
    <w:rsid w:val="0F7776EE"/>
    <w:rsid w:val="13F6561A"/>
    <w:rsid w:val="16955475"/>
    <w:rsid w:val="210D1188"/>
    <w:rsid w:val="314E3BEA"/>
    <w:rsid w:val="35FF662F"/>
    <w:rsid w:val="3F3D27DB"/>
    <w:rsid w:val="435D2710"/>
    <w:rsid w:val="45B9336A"/>
    <w:rsid w:val="45C77C00"/>
    <w:rsid w:val="45FD1A07"/>
    <w:rsid w:val="48D32B12"/>
    <w:rsid w:val="4FC209A5"/>
    <w:rsid w:val="54693840"/>
    <w:rsid w:val="568C26A2"/>
    <w:rsid w:val="5992017B"/>
    <w:rsid w:val="65A44A50"/>
    <w:rsid w:val="6F344768"/>
    <w:rsid w:val="6F6121FF"/>
    <w:rsid w:val="7178768E"/>
    <w:rsid w:val="73060AE9"/>
    <w:rsid w:val="739E21D1"/>
    <w:rsid w:val="7E8A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1244</Words>
  <Characters>1269</Characters>
  <Lines>0</Lines>
  <Paragraphs>0</Paragraphs>
  <TotalTime>4</TotalTime>
  <ScaleCrop>false</ScaleCrop>
  <LinksUpToDate>false</LinksUpToDate>
  <CharactersWithSpaces>1282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2023-03-09T05:45:00Z</dcterms:created>
  <dc:creator>徐令</dc:creator>
  <cp:lastModifiedBy>admin</cp:lastModifiedBy>
  <cp:lastPrinted>2023-03-09T10:03:00Z</cp:lastPrinted>
  <dcterms:modified xsi:type="dcterms:W3CDTF">2023-03-15T03:37:44Z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4BAE8A5585744500B13FCB1CC71EA33F</vt:lpwstr>
  </property>
</Properties>
</file>