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97" w:rightChars="-94"/>
        <w:jc w:val="center"/>
        <w:rPr>
          <w:rFonts w:ascii="黑体" w:hAnsi="黑体" w:eastAsia="黑体" w:cs="仿宋_GB2312"/>
          <w:b/>
          <w:bCs/>
          <w:color w:val="000000"/>
          <w:kern w:val="0"/>
          <w:sz w:val="28"/>
          <w:szCs w:val="28"/>
        </w:rPr>
      </w:pPr>
      <w:r>
        <w:rPr>
          <w:rFonts w:hint="eastAsia" w:ascii="黑体" w:hAnsi="黑体" w:eastAsia="黑体" w:cs="仿宋_GB2312"/>
          <w:b/>
          <w:bCs/>
          <w:color w:val="000000"/>
          <w:kern w:val="0"/>
          <w:sz w:val="28"/>
          <w:szCs w:val="28"/>
        </w:rPr>
        <w:t>2020年市（州）产业</w:t>
      </w:r>
      <w:r>
        <w:rPr>
          <w:rFonts w:hint="eastAsia" w:ascii="黑体" w:hAnsi="黑体" w:eastAsia="黑体" w:cs="仿宋_GB2312"/>
          <w:b/>
          <w:bCs/>
          <w:color w:val="000000"/>
          <w:kern w:val="0"/>
          <w:sz w:val="28"/>
          <w:szCs w:val="28"/>
          <w:lang w:eastAsia="zh-CN"/>
        </w:rPr>
        <w:t>大</w:t>
      </w:r>
      <w:r>
        <w:rPr>
          <w:rFonts w:hint="eastAsia" w:ascii="黑体" w:hAnsi="黑体" w:eastAsia="黑体" w:cs="仿宋_GB2312"/>
          <w:b/>
          <w:bCs/>
          <w:color w:val="000000"/>
          <w:kern w:val="0"/>
          <w:sz w:val="28"/>
          <w:szCs w:val="28"/>
        </w:rPr>
        <w:t>招商综合成效测评结果</w:t>
      </w:r>
    </w:p>
    <w:tbl>
      <w:tblPr>
        <w:tblStyle w:val="5"/>
        <w:tblW w:w="8318"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39"/>
        <w:gridCol w:w="150"/>
        <w:gridCol w:w="1067"/>
        <w:gridCol w:w="73"/>
        <w:gridCol w:w="1067"/>
        <w:gridCol w:w="1067"/>
        <w:gridCol w:w="1067"/>
        <w:gridCol w:w="1067"/>
        <w:gridCol w:w="90"/>
        <w:gridCol w:w="781"/>
        <w:gridCol w:w="1050"/>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jc w:val="center"/>
        </w:trPr>
        <w:tc>
          <w:tcPr>
            <w:tcW w:w="839" w:type="dxa"/>
            <w:tcBorders>
              <w:left w:val="single" w:color="auto" w:sz="4" w:space="0"/>
              <w:bottom w:val="single" w:color="000000" w:sz="12" w:space="0"/>
            </w:tcBorders>
            <w:noWrap/>
            <w:tcMar>
              <w:top w:w="12" w:type="dxa"/>
              <w:left w:w="12" w:type="dxa"/>
              <w:right w:w="12" w:type="dxa"/>
            </w:tcMar>
            <w:vAlign w:val="center"/>
          </w:tcPr>
          <w:p>
            <w:pPr>
              <w:jc w:val="center"/>
              <w:rPr>
                <w:rFonts w:eastAsia="仿宋_GB2312"/>
                <w:b/>
                <w:bCs/>
                <w:color w:val="000000"/>
                <w:sz w:val="24"/>
              </w:rPr>
            </w:pPr>
            <w:r>
              <w:rPr>
                <w:rFonts w:eastAsia="仿宋_GB2312"/>
                <w:b/>
                <w:bCs/>
                <w:color w:val="000000"/>
                <w:sz w:val="24"/>
              </w:rPr>
              <w:t>排名</w:t>
            </w:r>
          </w:p>
        </w:tc>
        <w:tc>
          <w:tcPr>
            <w:tcW w:w="150" w:type="dxa"/>
            <w:tcBorders>
              <w:left w:val="single" w:color="auto" w:sz="4" w:space="0"/>
              <w:bottom w:val="single" w:color="000000" w:sz="12" w:space="0"/>
            </w:tcBorders>
            <w:vAlign w:val="center"/>
          </w:tcPr>
          <w:p>
            <w:pPr>
              <w:jc w:val="center"/>
              <w:rPr>
                <w:rFonts w:eastAsia="仿宋_GB2312"/>
                <w:b/>
                <w:bCs/>
                <w:color w:val="000000"/>
                <w:sz w:val="24"/>
              </w:rPr>
            </w:pPr>
          </w:p>
        </w:tc>
        <w:tc>
          <w:tcPr>
            <w:tcW w:w="1067" w:type="dxa"/>
            <w:tcBorders>
              <w:bottom w:val="single" w:color="000000" w:sz="12" w:space="0"/>
              <w:right w:val="single" w:color="auto" w:sz="4" w:space="0"/>
            </w:tcBorders>
            <w:noWrap/>
            <w:tcMar>
              <w:top w:w="12" w:type="dxa"/>
              <w:left w:w="12" w:type="dxa"/>
              <w:right w:w="12" w:type="dxa"/>
            </w:tcMar>
            <w:vAlign w:val="center"/>
          </w:tcPr>
          <w:p>
            <w:pPr>
              <w:jc w:val="center"/>
              <w:rPr>
                <w:rFonts w:eastAsia="仿宋_GB2312"/>
                <w:b/>
                <w:bCs/>
                <w:color w:val="000000"/>
                <w:sz w:val="24"/>
              </w:rPr>
            </w:pPr>
            <w:r>
              <w:rPr>
                <w:rFonts w:hint="eastAsia" w:ascii="仿宋_GB2312" w:hAnsi="仿宋_GB2312" w:eastAsia="仿宋_GB2312" w:cs="仿宋_GB2312"/>
                <w:b/>
                <w:bCs/>
                <w:color w:val="000000"/>
                <w:sz w:val="24"/>
              </w:rPr>
              <w:t>市</w:t>
            </w:r>
            <w:r>
              <w:rPr>
                <w:rFonts w:hint="eastAsia" w:ascii="仿宋_GB2312" w:hAnsi="仿宋_GB2312" w:eastAsia="仿宋_GB2312" w:cs="仿宋_GB2312"/>
                <w:b/>
                <w:bCs/>
                <w:color w:val="000000"/>
                <w:sz w:val="24"/>
                <w:lang w:val="en-US" w:eastAsia="zh-CN"/>
              </w:rPr>
              <w:t>(</w:t>
            </w:r>
            <w:r>
              <w:rPr>
                <w:rFonts w:hint="eastAsia" w:ascii="仿宋_GB2312" w:hAnsi="仿宋_GB2312" w:eastAsia="仿宋_GB2312" w:cs="仿宋_GB2312"/>
                <w:b/>
                <w:bCs/>
                <w:color w:val="000000"/>
                <w:sz w:val="24"/>
              </w:rPr>
              <w:t>州</w:t>
            </w:r>
            <w:r>
              <w:rPr>
                <w:rFonts w:hint="eastAsia" w:ascii="仿宋_GB2312" w:hAnsi="仿宋_GB2312" w:eastAsia="仿宋_GB2312" w:cs="仿宋_GB2312"/>
                <w:b/>
                <w:bCs/>
                <w:color w:val="000000"/>
                <w:sz w:val="24"/>
                <w:lang w:val="en-US" w:eastAsia="zh-CN"/>
              </w:rPr>
              <w:t>)</w:t>
            </w:r>
          </w:p>
        </w:tc>
        <w:tc>
          <w:tcPr>
            <w:tcW w:w="73" w:type="dxa"/>
            <w:tcBorders>
              <w:left w:val="single" w:color="auto" w:sz="4" w:space="0"/>
              <w:bottom w:val="single" w:color="000000" w:sz="12" w:space="0"/>
            </w:tcBorders>
            <w:vAlign w:val="center"/>
          </w:tcPr>
          <w:p>
            <w:pPr>
              <w:jc w:val="center"/>
              <w:rPr>
                <w:rFonts w:eastAsia="仿宋_GB2312"/>
                <w:b/>
                <w:bCs/>
                <w:color w:val="000000"/>
                <w:sz w:val="24"/>
              </w:rPr>
            </w:pPr>
          </w:p>
        </w:tc>
        <w:tc>
          <w:tcPr>
            <w:tcW w:w="1067" w:type="dxa"/>
            <w:tcBorders>
              <w:bottom w:val="single" w:color="000000" w:sz="12" w:space="0"/>
              <w:right w:val="single" w:color="auto" w:sz="4" w:space="0"/>
            </w:tcBorders>
            <w:noWrap/>
            <w:tcMar>
              <w:top w:w="12" w:type="dxa"/>
              <w:left w:w="12" w:type="dxa"/>
              <w:right w:w="12" w:type="dxa"/>
            </w:tcMar>
            <w:vAlign w:val="center"/>
          </w:tcPr>
          <w:p>
            <w:pPr>
              <w:jc w:val="center"/>
              <w:rPr>
                <w:rFonts w:eastAsia="仿宋_GB2312"/>
                <w:b/>
                <w:bCs/>
                <w:color w:val="000000"/>
                <w:sz w:val="24"/>
              </w:rPr>
            </w:pPr>
            <w:r>
              <w:rPr>
                <w:rFonts w:eastAsia="仿宋_GB2312"/>
                <w:b/>
                <w:bCs/>
                <w:color w:val="000000"/>
                <w:sz w:val="24"/>
              </w:rPr>
              <w:t>领导招商</w:t>
            </w:r>
          </w:p>
        </w:tc>
        <w:tc>
          <w:tcPr>
            <w:tcW w:w="1067" w:type="dxa"/>
            <w:tcBorders>
              <w:left w:val="single" w:color="auto" w:sz="4" w:space="0"/>
              <w:bottom w:val="single" w:color="000000" w:sz="12" w:space="0"/>
              <w:right w:val="single" w:color="auto" w:sz="4" w:space="0"/>
            </w:tcBorders>
            <w:noWrap/>
            <w:tcMar>
              <w:top w:w="12" w:type="dxa"/>
              <w:left w:w="12" w:type="dxa"/>
              <w:right w:w="12" w:type="dxa"/>
            </w:tcMar>
            <w:vAlign w:val="center"/>
          </w:tcPr>
          <w:p>
            <w:pPr>
              <w:jc w:val="center"/>
              <w:rPr>
                <w:rFonts w:eastAsia="仿宋_GB2312"/>
                <w:b/>
                <w:bCs/>
                <w:color w:val="000000"/>
                <w:sz w:val="24"/>
              </w:rPr>
            </w:pPr>
            <w:r>
              <w:rPr>
                <w:rFonts w:eastAsia="仿宋_GB2312"/>
                <w:b/>
                <w:bCs/>
                <w:color w:val="000000"/>
                <w:sz w:val="24"/>
              </w:rPr>
              <w:t>总量目标</w:t>
            </w:r>
          </w:p>
        </w:tc>
        <w:tc>
          <w:tcPr>
            <w:tcW w:w="1067" w:type="dxa"/>
            <w:tcBorders>
              <w:left w:val="single" w:color="auto" w:sz="4" w:space="0"/>
              <w:bottom w:val="single" w:color="000000" w:sz="12" w:space="0"/>
              <w:right w:val="single" w:color="auto" w:sz="4" w:space="0"/>
            </w:tcBorders>
            <w:noWrap/>
            <w:tcMar>
              <w:top w:w="12" w:type="dxa"/>
              <w:left w:w="12" w:type="dxa"/>
              <w:right w:w="12" w:type="dxa"/>
            </w:tcMar>
            <w:vAlign w:val="center"/>
          </w:tcPr>
          <w:p>
            <w:pPr>
              <w:jc w:val="center"/>
              <w:rPr>
                <w:rFonts w:eastAsia="仿宋_GB2312"/>
                <w:b/>
                <w:bCs/>
                <w:color w:val="000000"/>
                <w:sz w:val="24"/>
              </w:rPr>
            </w:pPr>
            <w:r>
              <w:rPr>
                <w:rFonts w:eastAsia="仿宋_GB2312"/>
                <w:b/>
                <w:bCs/>
                <w:color w:val="000000"/>
                <w:sz w:val="24"/>
              </w:rPr>
              <w:t>结构指标</w:t>
            </w:r>
          </w:p>
        </w:tc>
        <w:tc>
          <w:tcPr>
            <w:tcW w:w="1067" w:type="dxa"/>
            <w:tcBorders>
              <w:left w:val="single" w:color="auto" w:sz="4" w:space="0"/>
              <w:bottom w:val="single" w:color="000000" w:sz="12" w:space="0"/>
            </w:tcBorders>
            <w:noWrap/>
            <w:tcMar>
              <w:top w:w="12" w:type="dxa"/>
              <w:left w:w="12" w:type="dxa"/>
              <w:right w:w="12" w:type="dxa"/>
            </w:tcMar>
            <w:vAlign w:val="center"/>
          </w:tcPr>
          <w:p>
            <w:pPr>
              <w:jc w:val="center"/>
              <w:rPr>
                <w:rFonts w:eastAsia="仿宋_GB2312"/>
                <w:b/>
                <w:bCs/>
                <w:color w:val="000000"/>
                <w:sz w:val="24"/>
              </w:rPr>
            </w:pPr>
            <w:r>
              <w:rPr>
                <w:rFonts w:eastAsia="仿宋_GB2312"/>
                <w:b/>
                <w:bCs/>
                <w:color w:val="000000"/>
                <w:sz w:val="24"/>
              </w:rPr>
              <w:t>实际效益</w:t>
            </w:r>
          </w:p>
        </w:tc>
        <w:tc>
          <w:tcPr>
            <w:tcW w:w="90" w:type="dxa"/>
            <w:tcBorders>
              <w:bottom w:val="single" w:color="000000" w:sz="12" w:space="0"/>
              <w:right w:val="single" w:color="auto" w:sz="4" w:space="0"/>
            </w:tcBorders>
            <w:noWrap/>
            <w:tcMar>
              <w:top w:w="12" w:type="dxa"/>
              <w:left w:w="12" w:type="dxa"/>
              <w:right w:w="12" w:type="dxa"/>
            </w:tcMar>
            <w:vAlign w:val="center"/>
          </w:tcPr>
          <w:p>
            <w:pPr>
              <w:jc w:val="center"/>
              <w:rPr>
                <w:rFonts w:eastAsia="仿宋_GB2312"/>
                <w:b/>
                <w:bCs/>
                <w:color w:val="000000"/>
                <w:sz w:val="24"/>
              </w:rPr>
            </w:pPr>
          </w:p>
        </w:tc>
        <w:tc>
          <w:tcPr>
            <w:tcW w:w="781" w:type="dxa"/>
            <w:tcBorders>
              <w:left w:val="single" w:color="auto" w:sz="4" w:space="0"/>
              <w:bottom w:val="single" w:color="000000" w:sz="12" w:space="0"/>
              <w:right w:val="single" w:color="auto" w:sz="4" w:space="0"/>
            </w:tcBorders>
            <w:vAlign w:val="center"/>
          </w:tcPr>
          <w:p>
            <w:pPr>
              <w:jc w:val="center"/>
              <w:rPr>
                <w:rFonts w:eastAsia="仿宋_GB2312"/>
                <w:b/>
                <w:bCs/>
                <w:color w:val="000000"/>
                <w:sz w:val="24"/>
              </w:rPr>
            </w:pPr>
            <w:r>
              <w:rPr>
                <w:rFonts w:eastAsia="仿宋_GB2312"/>
                <w:b/>
                <w:bCs/>
                <w:color w:val="000000"/>
                <w:sz w:val="24"/>
              </w:rPr>
              <w:t>加分</w:t>
            </w:r>
          </w:p>
        </w:tc>
        <w:tc>
          <w:tcPr>
            <w:tcW w:w="1050" w:type="dxa"/>
            <w:tcBorders>
              <w:left w:val="single" w:color="auto" w:sz="4" w:space="0"/>
              <w:bottom w:val="single" w:color="000000" w:sz="12" w:space="0"/>
              <w:right w:val="single" w:color="auto" w:sz="4" w:space="0"/>
            </w:tcBorders>
            <w:vAlign w:val="center"/>
          </w:tcPr>
          <w:p>
            <w:pPr>
              <w:jc w:val="center"/>
              <w:rPr>
                <w:rFonts w:eastAsia="仿宋_GB2312"/>
                <w:b/>
                <w:bCs/>
                <w:color w:val="000000"/>
                <w:sz w:val="24"/>
              </w:rPr>
            </w:pPr>
            <w:r>
              <w:rPr>
                <w:rFonts w:eastAsia="仿宋_GB2312"/>
                <w:b/>
                <w:bCs/>
                <w:color w:val="000000"/>
                <w:sz w:val="24"/>
              </w:rPr>
              <w:t>总分</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jc w:val="center"/>
        </w:trPr>
        <w:tc>
          <w:tcPr>
            <w:tcW w:w="839" w:type="dxa"/>
            <w:tcBorders>
              <w:top w:val="single" w:color="000000" w:sz="12"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w:t>
            </w:r>
          </w:p>
        </w:tc>
        <w:tc>
          <w:tcPr>
            <w:tcW w:w="150" w:type="dxa"/>
            <w:tcBorders>
              <w:top w:val="single" w:color="000000" w:sz="12"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000000" w:sz="12" w:space="0"/>
              <w:bottom w:val="single" w:color="auto" w:sz="4" w:space="0"/>
              <w:right w:val="single" w:color="auto" w:sz="4" w:space="0"/>
              <w:tl2br w:val="nil"/>
              <w:tr2bl w:val="nil"/>
            </w:tcBorders>
            <w:noWrap/>
            <w:tcMar>
              <w:top w:w="12" w:type="dxa"/>
              <w:left w:w="12" w:type="dxa"/>
              <w:right w:w="12" w:type="dxa"/>
            </w:tcMar>
            <w:vAlign w:val="center"/>
          </w:tcPr>
          <w:p>
            <w:pPr>
              <w:jc w:val="center"/>
              <w:rPr>
                <w:rFonts w:eastAsia="仿宋_GB2312"/>
                <w:color w:val="000000"/>
                <w:sz w:val="24"/>
              </w:rPr>
            </w:pPr>
            <w:r>
              <w:rPr>
                <w:rFonts w:eastAsia="仿宋_GB2312"/>
                <w:color w:val="000000"/>
                <w:sz w:val="24"/>
              </w:rPr>
              <w:t>贵阳市</w:t>
            </w:r>
          </w:p>
        </w:tc>
        <w:tc>
          <w:tcPr>
            <w:tcW w:w="73" w:type="dxa"/>
            <w:tcBorders>
              <w:top w:val="single" w:color="000000" w:sz="12"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000000" w:sz="12"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12.34</w:t>
            </w:r>
          </w:p>
        </w:tc>
        <w:tc>
          <w:tcPr>
            <w:tcW w:w="1067" w:type="dxa"/>
            <w:tcBorders>
              <w:top w:val="single" w:color="000000" w:sz="12"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39.39</w:t>
            </w:r>
          </w:p>
        </w:tc>
        <w:tc>
          <w:tcPr>
            <w:tcW w:w="1067" w:type="dxa"/>
            <w:tcBorders>
              <w:top w:val="single" w:color="000000" w:sz="12"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19.17</w:t>
            </w:r>
          </w:p>
        </w:tc>
        <w:tc>
          <w:tcPr>
            <w:tcW w:w="1067" w:type="dxa"/>
            <w:tcBorders>
              <w:top w:val="single" w:color="000000" w:sz="12"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16.10</w:t>
            </w:r>
          </w:p>
        </w:tc>
        <w:tc>
          <w:tcPr>
            <w:tcW w:w="90" w:type="dxa"/>
            <w:tcBorders>
              <w:top w:val="single" w:color="000000" w:sz="12"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p>
        </w:tc>
        <w:tc>
          <w:tcPr>
            <w:tcW w:w="781" w:type="dxa"/>
            <w:tcBorders>
              <w:top w:val="single" w:color="000000" w:sz="12" w:space="0"/>
              <w:left w:val="single" w:color="auto" w:sz="4" w:space="0"/>
              <w:bottom w:val="single" w:color="auto" w:sz="4" w:space="0"/>
              <w:right w:val="single" w:color="auto" w:sz="4" w:space="0"/>
              <w:tl2br w:val="nil"/>
              <w:tr2bl w:val="nil"/>
            </w:tcBorders>
            <w:vAlign w:val="center"/>
          </w:tcPr>
          <w:p>
            <w:pPr>
              <w:jc w:val="center"/>
              <w:textAlignment w:val="center"/>
              <w:rPr>
                <w:color w:val="000000"/>
                <w:sz w:val="24"/>
              </w:rPr>
            </w:pPr>
            <w:r>
              <w:rPr>
                <w:color w:val="000000"/>
                <w:kern w:val="0"/>
                <w:sz w:val="24"/>
              </w:rPr>
              <w:t>8.80</w:t>
            </w:r>
          </w:p>
        </w:tc>
        <w:tc>
          <w:tcPr>
            <w:tcW w:w="1050" w:type="dxa"/>
            <w:tcBorders>
              <w:top w:val="single" w:color="000000" w:sz="12" w:space="0"/>
              <w:left w:val="single" w:color="auto" w:sz="4" w:space="0"/>
              <w:bottom w:val="single" w:color="auto" w:sz="4" w:space="0"/>
              <w:right w:val="single" w:color="auto" w:sz="4" w:space="0"/>
              <w:tl2br w:val="nil"/>
              <w:tr2bl w:val="nil"/>
            </w:tcBorders>
            <w:vAlign w:val="center"/>
          </w:tcPr>
          <w:p>
            <w:pPr>
              <w:widowControl/>
              <w:jc w:val="center"/>
              <w:textAlignment w:val="center"/>
              <w:rPr>
                <w:b/>
                <w:color w:val="000000"/>
                <w:sz w:val="24"/>
              </w:rPr>
            </w:pPr>
            <w:r>
              <w:rPr>
                <w:b/>
                <w:color w:val="000000"/>
                <w:kern w:val="0"/>
                <w:sz w:val="24"/>
              </w:rPr>
              <w:t>95.80</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jc w:val="center"/>
        </w:trPr>
        <w:tc>
          <w:tcPr>
            <w:tcW w:w="839"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2</w:t>
            </w:r>
          </w:p>
        </w:tc>
        <w:tc>
          <w:tcPr>
            <w:tcW w:w="150"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jc w:val="center"/>
              <w:rPr>
                <w:rFonts w:eastAsia="仿宋_GB2312"/>
                <w:color w:val="000000"/>
                <w:sz w:val="24"/>
              </w:rPr>
            </w:pPr>
            <w:r>
              <w:rPr>
                <w:rFonts w:eastAsia="仿宋_GB2312"/>
                <w:color w:val="000000"/>
                <w:sz w:val="24"/>
              </w:rPr>
              <w:t>铜仁市</w:t>
            </w:r>
          </w:p>
        </w:tc>
        <w:tc>
          <w:tcPr>
            <w:tcW w:w="73"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14.73</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32.06</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18.35</w:t>
            </w:r>
          </w:p>
        </w:tc>
        <w:tc>
          <w:tcPr>
            <w:tcW w:w="1067"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18.36</w:t>
            </w:r>
          </w:p>
        </w:tc>
        <w:tc>
          <w:tcPr>
            <w:tcW w:w="90"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p>
        </w:tc>
        <w:tc>
          <w:tcPr>
            <w:tcW w:w="781" w:type="dxa"/>
            <w:tcBorders>
              <w:top w:val="single" w:color="auto" w:sz="4" w:space="0"/>
              <w:left w:val="single" w:color="auto" w:sz="4" w:space="0"/>
              <w:bottom w:val="single" w:color="auto" w:sz="4" w:space="0"/>
              <w:right w:val="single" w:color="auto" w:sz="4" w:space="0"/>
              <w:tl2br w:val="nil"/>
              <w:tr2bl w:val="nil"/>
            </w:tcBorders>
            <w:vAlign w:val="center"/>
          </w:tcPr>
          <w:p>
            <w:pPr>
              <w:jc w:val="center"/>
              <w:textAlignment w:val="center"/>
              <w:rPr>
                <w:color w:val="000000"/>
                <w:sz w:val="24"/>
              </w:rPr>
            </w:pPr>
            <w:r>
              <w:rPr>
                <w:color w:val="000000"/>
                <w:kern w:val="0"/>
                <w:sz w:val="24"/>
              </w:rPr>
              <w:t>7.84</w:t>
            </w:r>
          </w:p>
        </w:tc>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b/>
                <w:color w:val="000000"/>
                <w:sz w:val="24"/>
              </w:rPr>
            </w:pPr>
            <w:r>
              <w:rPr>
                <w:b/>
                <w:color w:val="000000"/>
                <w:kern w:val="0"/>
                <w:sz w:val="24"/>
              </w:rPr>
              <w:t>91.34</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jc w:val="center"/>
        </w:trPr>
        <w:tc>
          <w:tcPr>
            <w:tcW w:w="839"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3</w:t>
            </w:r>
          </w:p>
        </w:tc>
        <w:tc>
          <w:tcPr>
            <w:tcW w:w="150"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jc w:val="center"/>
              <w:rPr>
                <w:rFonts w:eastAsia="仿宋_GB2312"/>
                <w:color w:val="000000"/>
                <w:sz w:val="24"/>
              </w:rPr>
            </w:pPr>
            <w:r>
              <w:rPr>
                <w:rFonts w:eastAsia="仿宋_GB2312"/>
                <w:color w:val="000000"/>
                <w:sz w:val="24"/>
              </w:rPr>
              <w:t>黔西南州</w:t>
            </w:r>
          </w:p>
        </w:tc>
        <w:tc>
          <w:tcPr>
            <w:tcW w:w="73"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13.81</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28.06</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23.83</w:t>
            </w:r>
          </w:p>
        </w:tc>
        <w:tc>
          <w:tcPr>
            <w:tcW w:w="1067"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18.08</w:t>
            </w:r>
          </w:p>
        </w:tc>
        <w:tc>
          <w:tcPr>
            <w:tcW w:w="90"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p>
        </w:tc>
        <w:tc>
          <w:tcPr>
            <w:tcW w:w="781" w:type="dxa"/>
            <w:tcBorders>
              <w:top w:val="single" w:color="auto" w:sz="4" w:space="0"/>
              <w:left w:val="single" w:color="auto" w:sz="4" w:space="0"/>
              <w:bottom w:val="single" w:color="auto" w:sz="4" w:space="0"/>
              <w:right w:val="single" w:color="auto" w:sz="4" w:space="0"/>
              <w:tl2br w:val="nil"/>
              <w:tr2bl w:val="nil"/>
            </w:tcBorders>
            <w:vAlign w:val="center"/>
          </w:tcPr>
          <w:p>
            <w:pPr>
              <w:jc w:val="center"/>
              <w:textAlignment w:val="center"/>
              <w:rPr>
                <w:color w:val="000000"/>
                <w:sz w:val="24"/>
              </w:rPr>
            </w:pPr>
            <w:r>
              <w:rPr>
                <w:color w:val="000000"/>
                <w:kern w:val="0"/>
                <w:sz w:val="24"/>
              </w:rPr>
              <w:t>7.53</w:t>
            </w:r>
          </w:p>
        </w:tc>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b/>
                <w:color w:val="000000"/>
                <w:sz w:val="24"/>
              </w:rPr>
            </w:pPr>
            <w:r>
              <w:rPr>
                <w:b/>
                <w:color w:val="000000"/>
                <w:kern w:val="0"/>
                <w:sz w:val="24"/>
              </w:rPr>
              <w:t>91.32</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jc w:val="center"/>
        </w:trPr>
        <w:tc>
          <w:tcPr>
            <w:tcW w:w="839"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4</w:t>
            </w:r>
          </w:p>
        </w:tc>
        <w:tc>
          <w:tcPr>
            <w:tcW w:w="150"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jc w:val="center"/>
              <w:rPr>
                <w:rFonts w:eastAsia="仿宋_GB2312"/>
                <w:color w:val="000000"/>
                <w:sz w:val="24"/>
              </w:rPr>
            </w:pPr>
            <w:r>
              <w:rPr>
                <w:rFonts w:eastAsia="仿宋_GB2312"/>
                <w:color w:val="000000"/>
                <w:sz w:val="24"/>
              </w:rPr>
              <w:t>毕节市</w:t>
            </w:r>
          </w:p>
        </w:tc>
        <w:tc>
          <w:tcPr>
            <w:tcW w:w="73"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13.95</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30.24</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21.25</w:t>
            </w:r>
          </w:p>
        </w:tc>
        <w:tc>
          <w:tcPr>
            <w:tcW w:w="1067"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16.43</w:t>
            </w:r>
          </w:p>
        </w:tc>
        <w:tc>
          <w:tcPr>
            <w:tcW w:w="90"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p>
        </w:tc>
        <w:tc>
          <w:tcPr>
            <w:tcW w:w="781" w:type="dxa"/>
            <w:tcBorders>
              <w:top w:val="single" w:color="auto" w:sz="4" w:space="0"/>
              <w:left w:val="single" w:color="auto" w:sz="4" w:space="0"/>
              <w:bottom w:val="single" w:color="auto" w:sz="4" w:space="0"/>
              <w:right w:val="single" w:color="auto" w:sz="4" w:space="0"/>
              <w:tl2br w:val="nil"/>
              <w:tr2bl w:val="nil"/>
            </w:tcBorders>
            <w:vAlign w:val="center"/>
          </w:tcPr>
          <w:p>
            <w:pPr>
              <w:jc w:val="center"/>
              <w:textAlignment w:val="center"/>
              <w:rPr>
                <w:color w:val="000000"/>
                <w:sz w:val="24"/>
              </w:rPr>
            </w:pPr>
            <w:r>
              <w:rPr>
                <w:color w:val="000000"/>
                <w:kern w:val="0"/>
                <w:sz w:val="24"/>
              </w:rPr>
              <w:t>7.95</w:t>
            </w:r>
          </w:p>
        </w:tc>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b/>
                <w:color w:val="000000"/>
                <w:sz w:val="24"/>
              </w:rPr>
            </w:pPr>
            <w:r>
              <w:rPr>
                <w:b/>
                <w:color w:val="000000"/>
                <w:kern w:val="0"/>
                <w:sz w:val="24"/>
              </w:rPr>
              <w:t>89.82</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jc w:val="center"/>
        </w:trPr>
        <w:tc>
          <w:tcPr>
            <w:tcW w:w="839"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5</w:t>
            </w:r>
          </w:p>
        </w:tc>
        <w:tc>
          <w:tcPr>
            <w:tcW w:w="150"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jc w:val="center"/>
              <w:rPr>
                <w:rFonts w:eastAsia="仿宋_GB2312"/>
                <w:color w:val="000000"/>
                <w:sz w:val="24"/>
              </w:rPr>
            </w:pPr>
            <w:r>
              <w:rPr>
                <w:rFonts w:eastAsia="仿宋_GB2312"/>
                <w:color w:val="000000"/>
                <w:sz w:val="24"/>
              </w:rPr>
              <w:t>黔南州</w:t>
            </w:r>
          </w:p>
        </w:tc>
        <w:tc>
          <w:tcPr>
            <w:tcW w:w="73"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11.88</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29.00</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21.31</w:t>
            </w:r>
          </w:p>
        </w:tc>
        <w:tc>
          <w:tcPr>
            <w:tcW w:w="1067"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18.23</w:t>
            </w:r>
          </w:p>
        </w:tc>
        <w:tc>
          <w:tcPr>
            <w:tcW w:w="90"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p>
        </w:tc>
        <w:tc>
          <w:tcPr>
            <w:tcW w:w="781" w:type="dxa"/>
            <w:tcBorders>
              <w:top w:val="single" w:color="auto" w:sz="4" w:space="0"/>
              <w:left w:val="single" w:color="auto" w:sz="4" w:space="0"/>
              <w:bottom w:val="single" w:color="auto" w:sz="4" w:space="0"/>
              <w:right w:val="single" w:color="auto" w:sz="4" w:space="0"/>
              <w:tl2br w:val="nil"/>
              <w:tr2bl w:val="nil"/>
            </w:tcBorders>
            <w:vAlign w:val="center"/>
          </w:tcPr>
          <w:p>
            <w:pPr>
              <w:jc w:val="center"/>
              <w:textAlignment w:val="center"/>
              <w:rPr>
                <w:color w:val="000000"/>
                <w:sz w:val="24"/>
              </w:rPr>
            </w:pPr>
            <w:r>
              <w:rPr>
                <w:color w:val="000000"/>
                <w:kern w:val="0"/>
                <w:sz w:val="24"/>
              </w:rPr>
              <w:t>7.26</w:t>
            </w:r>
          </w:p>
        </w:tc>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b/>
                <w:color w:val="000000"/>
                <w:sz w:val="24"/>
              </w:rPr>
            </w:pPr>
            <w:r>
              <w:rPr>
                <w:b/>
                <w:color w:val="000000"/>
                <w:kern w:val="0"/>
                <w:sz w:val="24"/>
              </w:rPr>
              <w:t>87.68</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jc w:val="center"/>
        </w:trPr>
        <w:tc>
          <w:tcPr>
            <w:tcW w:w="839"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6</w:t>
            </w:r>
          </w:p>
        </w:tc>
        <w:tc>
          <w:tcPr>
            <w:tcW w:w="150"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jc w:val="center"/>
              <w:rPr>
                <w:rFonts w:eastAsia="仿宋_GB2312"/>
                <w:color w:val="000000"/>
                <w:sz w:val="24"/>
              </w:rPr>
            </w:pPr>
            <w:r>
              <w:rPr>
                <w:rFonts w:eastAsia="仿宋_GB2312"/>
                <w:color w:val="000000"/>
                <w:sz w:val="24"/>
              </w:rPr>
              <w:t>遵义市</w:t>
            </w:r>
          </w:p>
        </w:tc>
        <w:tc>
          <w:tcPr>
            <w:tcW w:w="73"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11.47</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31.16</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20.23</w:t>
            </w:r>
          </w:p>
        </w:tc>
        <w:tc>
          <w:tcPr>
            <w:tcW w:w="1067"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17.39</w:t>
            </w:r>
          </w:p>
        </w:tc>
        <w:tc>
          <w:tcPr>
            <w:tcW w:w="90"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p>
        </w:tc>
        <w:tc>
          <w:tcPr>
            <w:tcW w:w="781" w:type="dxa"/>
            <w:tcBorders>
              <w:top w:val="single" w:color="auto" w:sz="4" w:space="0"/>
              <w:left w:val="single" w:color="auto" w:sz="4" w:space="0"/>
              <w:bottom w:val="single" w:color="auto" w:sz="4" w:space="0"/>
              <w:right w:val="single" w:color="auto" w:sz="4" w:space="0"/>
              <w:tl2br w:val="nil"/>
              <w:tr2bl w:val="nil"/>
            </w:tcBorders>
            <w:vAlign w:val="center"/>
          </w:tcPr>
          <w:p>
            <w:pPr>
              <w:jc w:val="center"/>
              <w:textAlignment w:val="center"/>
              <w:rPr>
                <w:color w:val="000000"/>
                <w:sz w:val="24"/>
              </w:rPr>
            </w:pPr>
            <w:r>
              <w:rPr>
                <w:color w:val="000000"/>
                <w:kern w:val="0"/>
                <w:sz w:val="24"/>
              </w:rPr>
              <w:t>7.04</w:t>
            </w:r>
          </w:p>
        </w:tc>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b/>
                <w:color w:val="000000"/>
                <w:sz w:val="24"/>
              </w:rPr>
            </w:pPr>
            <w:r>
              <w:rPr>
                <w:b/>
                <w:color w:val="000000"/>
                <w:kern w:val="0"/>
                <w:sz w:val="24"/>
              </w:rPr>
              <w:t>87.29</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jc w:val="center"/>
        </w:trPr>
        <w:tc>
          <w:tcPr>
            <w:tcW w:w="839"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7</w:t>
            </w:r>
          </w:p>
        </w:tc>
        <w:tc>
          <w:tcPr>
            <w:tcW w:w="150"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jc w:val="center"/>
              <w:rPr>
                <w:rFonts w:eastAsia="仿宋_GB2312"/>
                <w:color w:val="000000"/>
                <w:sz w:val="24"/>
              </w:rPr>
            </w:pPr>
            <w:r>
              <w:rPr>
                <w:rFonts w:eastAsia="仿宋_GB2312"/>
                <w:color w:val="000000"/>
                <w:sz w:val="24"/>
              </w:rPr>
              <w:t>黔东南州</w:t>
            </w:r>
          </w:p>
        </w:tc>
        <w:tc>
          <w:tcPr>
            <w:tcW w:w="73"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10.24</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28.17</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19.03</w:t>
            </w:r>
          </w:p>
        </w:tc>
        <w:tc>
          <w:tcPr>
            <w:tcW w:w="1067"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17.42</w:t>
            </w:r>
          </w:p>
        </w:tc>
        <w:tc>
          <w:tcPr>
            <w:tcW w:w="90"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p>
        </w:tc>
        <w:tc>
          <w:tcPr>
            <w:tcW w:w="781" w:type="dxa"/>
            <w:tcBorders>
              <w:top w:val="single" w:color="auto" w:sz="4" w:space="0"/>
              <w:left w:val="single" w:color="auto" w:sz="4" w:space="0"/>
              <w:bottom w:val="single" w:color="auto" w:sz="4" w:space="0"/>
              <w:right w:val="single" w:color="auto" w:sz="4" w:space="0"/>
              <w:tl2br w:val="nil"/>
              <w:tr2bl w:val="nil"/>
            </w:tcBorders>
            <w:vAlign w:val="center"/>
          </w:tcPr>
          <w:p>
            <w:pPr>
              <w:jc w:val="center"/>
              <w:textAlignment w:val="center"/>
              <w:rPr>
                <w:color w:val="000000"/>
                <w:sz w:val="24"/>
              </w:rPr>
            </w:pPr>
            <w:r>
              <w:rPr>
                <w:color w:val="000000"/>
                <w:kern w:val="0"/>
                <w:sz w:val="24"/>
              </w:rPr>
              <w:t>7.21</w:t>
            </w:r>
          </w:p>
        </w:tc>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b/>
                <w:color w:val="000000"/>
                <w:sz w:val="24"/>
              </w:rPr>
            </w:pPr>
            <w:r>
              <w:rPr>
                <w:b/>
                <w:color w:val="000000"/>
                <w:kern w:val="0"/>
                <w:sz w:val="24"/>
              </w:rPr>
              <w:t>82.07</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jc w:val="center"/>
        </w:trPr>
        <w:tc>
          <w:tcPr>
            <w:tcW w:w="839"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8</w:t>
            </w:r>
          </w:p>
        </w:tc>
        <w:tc>
          <w:tcPr>
            <w:tcW w:w="150"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jc w:val="center"/>
              <w:rPr>
                <w:rFonts w:eastAsia="仿宋_GB2312"/>
                <w:color w:val="000000"/>
                <w:sz w:val="24"/>
              </w:rPr>
            </w:pPr>
            <w:r>
              <w:rPr>
                <w:rFonts w:eastAsia="仿宋_GB2312"/>
                <w:color w:val="000000"/>
                <w:sz w:val="24"/>
              </w:rPr>
              <w:t>六盘水市</w:t>
            </w:r>
          </w:p>
        </w:tc>
        <w:tc>
          <w:tcPr>
            <w:tcW w:w="73" w:type="dxa"/>
            <w:tcBorders>
              <w:top w:val="single" w:color="auto" w:sz="4" w:space="0"/>
              <w:left w:val="single" w:color="auto" w:sz="4" w:space="0"/>
              <w:bottom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9.76</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26.31</w:t>
            </w:r>
          </w:p>
        </w:tc>
        <w:tc>
          <w:tcPr>
            <w:tcW w:w="1067" w:type="dxa"/>
            <w:tcBorders>
              <w:top w:val="single" w:color="auto" w:sz="4" w:space="0"/>
              <w:left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19.14</w:t>
            </w:r>
          </w:p>
        </w:tc>
        <w:tc>
          <w:tcPr>
            <w:tcW w:w="1067" w:type="dxa"/>
            <w:tcBorders>
              <w:top w:val="single" w:color="auto" w:sz="4" w:space="0"/>
              <w:left w:val="single" w:color="auto" w:sz="4" w:space="0"/>
              <w:bottom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17.34</w:t>
            </w:r>
          </w:p>
        </w:tc>
        <w:tc>
          <w:tcPr>
            <w:tcW w:w="90" w:type="dxa"/>
            <w:tcBorders>
              <w:top w:val="single" w:color="auto" w:sz="4" w:space="0"/>
              <w:bottom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p>
        </w:tc>
        <w:tc>
          <w:tcPr>
            <w:tcW w:w="781" w:type="dxa"/>
            <w:tcBorders>
              <w:top w:val="single" w:color="auto" w:sz="4" w:space="0"/>
              <w:left w:val="single" w:color="auto" w:sz="4" w:space="0"/>
              <w:bottom w:val="single" w:color="auto" w:sz="4" w:space="0"/>
              <w:right w:val="single" w:color="auto" w:sz="4" w:space="0"/>
              <w:tl2br w:val="nil"/>
              <w:tr2bl w:val="nil"/>
            </w:tcBorders>
            <w:vAlign w:val="center"/>
          </w:tcPr>
          <w:p>
            <w:pPr>
              <w:jc w:val="center"/>
              <w:textAlignment w:val="center"/>
              <w:rPr>
                <w:color w:val="000000"/>
                <w:sz w:val="24"/>
              </w:rPr>
            </w:pPr>
            <w:r>
              <w:rPr>
                <w:color w:val="000000"/>
                <w:kern w:val="0"/>
                <w:sz w:val="24"/>
              </w:rPr>
              <w:t>6.98</w:t>
            </w:r>
          </w:p>
        </w:tc>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b/>
                <w:color w:val="000000"/>
                <w:sz w:val="24"/>
              </w:rPr>
            </w:pPr>
            <w:r>
              <w:rPr>
                <w:b/>
                <w:color w:val="000000"/>
                <w:kern w:val="0"/>
                <w:sz w:val="24"/>
              </w:rPr>
              <w:t>79.53</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79" w:hRule="atLeast"/>
          <w:jc w:val="center"/>
        </w:trPr>
        <w:tc>
          <w:tcPr>
            <w:tcW w:w="839" w:type="dxa"/>
            <w:tcBorders>
              <w:top w:val="single" w:color="auto" w:sz="4" w:space="0"/>
              <w:lef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9</w:t>
            </w:r>
          </w:p>
        </w:tc>
        <w:tc>
          <w:tcPr>
            <w:tcW w:w="150" w:type="dxa"/>
            <w:tcBorders>
              <w:top w:val="single" w:color="auto" w:sz="4" w:space="0"/>
              <w:left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right w:val="single" w:color="auto" w:sz="4" w:space="0"/>
              <w:tl2br w:val="nil"/>
              <w:tr2bl w:val="nil"/>
            </w:tcBorders>
            <w:noWrap/>
            <w:tcMar>
              <w:top w:w="12" w:type="dxa"/>
              <w:left w:w="12" w:type="dxa"/>
              <w:right w:w="12" w:type="dxa"/>
            </w:tcMar>
            <w:vAlign w:val="center"/>
          </w:tcPr>
          <w:p>
            <w:pPr>
              <w:jc w:val="center"/>
              <w:rPr>
                <w:rFonts w:eastAsia="仿宋_GB2312"/>
                <w:color w:val="000000"/>
                <w:sz w:val="24"/>
              </w:rPr>
            </w:pPr>
            <w:r>
              <w:rPr>
                <w:rFonts w:eastAsia="仿宋_GB2312"/>
                <w:color w:val="000000"/>
                <w:sz w:val="24"/>
              </w:rPr>
              <w:t>安顺市</w:t>
            </w:r>
          </w:p>
        </w:tc>
        <w:tc>
          <w:tcPr>
            <w:tcW w:w="73" w:type="dxa"/>
            <w:tcBorders>
              <w:top w:val="single" w:color="auto" w:sz="4" w:space="0"/>
              <w:left w:val="single" w:color="auto" w:sz="4" w:space="0"/>
              <w:tl2br w:val="nil"/>
              <w:tr2bl w:val="nil"/>
            </w:tcBorders>
            <w:vAlign w:val="center"/>
          </w:tcPr>
          <w:p>
            <w:pPr>
              <w:widowControl/>
              <w:jc w:val="center"/>
              <w:textAlignment w:val="center"/>
              <w:rPr>
                <w:color w:val="000000"/>
                <w:sz w:val="24"/>
              </w:rPr>
            </w:pPr>
          </w:p>
        </w:tc>
        <w:tc>
          <w:tcPr>
            <w:tcW w:w="1067" w:type="dxa"/>
            <w:tcBorders>
              <w:top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10.09</w:t>
            </w:r>
          </w:p>
        </w:tc>
        <w:tc>
          <w:tcPr>
            <w:tcW w:w="1067" w:type="dxa"/>
            <w:tcBorders>
              <w:top w:val="single" w:color="auto" w:sz="4" w:space="0"/>
              <w:left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26.38</w:t>
            </w:r>
          </w:p>
        </w:tc>
        <w:tc>
          <w:tcPr>
            <w:tcW w:w="1067" w:type="dxa"/>
            <w:tcBorders>
              <w:top w:val="single" w:color="auto" w:sz="4" w:space="0"/>
              <w:left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19.35</w:t>
            </w:r>
          </w:p>
        </w:tc>
        <w:tc>
          <w:tcPr>
            <w:tcW w:w="1067" w:type="dxa"/>
            <w:tcBorders>
              <w:top w:val="single" w:color="auto" w:sz="4" w:space="0"/>
              <w:lef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r>
              <w:rPr>
                <w:color w:val="000000"/>
                <w:kern w:val="0"/>
                <w:sz w:val="24"/>
              </w:rPr>
              <w:t>16.95</w:t>
            </w:r>
          </w:p>
        </w:tc>
        <w:tc>
          <w:tcPr>
            <w:tcW w:w="90" w:type="dxa"/>
            <w:tcBorders>
              <w:top w:val="single" w:color="auto" w:sz="4" w:space="0"/>
              <w:right w:val="single" w:color="auto" w:sz="4" w:space="0"/>
              <w:tl2br w:val="nil"/>
              <w:tr2bl w:val="nil"/>
            </w:tcBorders>
            <w:noWrap/>
            <w:tcMar>
              <w:top w:w="12" w:type="dxa"/>
              <w:left w:w="12" w:type="dxa"/>
              <w:right w:w="12" w:type="dxa"/>
            </w:tcMar>
            <w:vAlign w:val="center"/>
          </w:tcPr>
          <w:p>
            <w:pPr>
              <w:widowControl/>
              <w:jc w:val="center"/>
              <w:textAlignment w:val="center"/>
              <w:rPr>
                <w:color w:val="000000"/>
                <w:sz w:val="24"/>
              </w:rPr>
            </w:pPr>
          </w:p>
        </w:tc>
        <w:tc>
          <w:tcPr>
            <w:tcW w:w="781" w:type="dxa"/>
            <w:tcBorders>
              <w:top w:val="single" w:color="auto" w:sz="4" w:space="0"/>
              <w:left w:val="single" w:color="auto" w:sz="4" w:space="0"/>
              <w:right w:val="single" w:color="auto" w:sz="4" w:space="0"/>
              <w:tl2br w:val="nil"/>
              <w:tr2bl w:val="nil"/>
            </w:tcBorders>
            <w:vAlign w:val="center"/>
          </w:tcPr>
          <w:p>
            <w:pPr>
              <w:jc w:val="center"/>
              <w:textAlignment w:val="center"/>
              <w:rPr>
                <w:color w:val="000000"/>
                <w:sz w:val="24"/>
              </w:rPr>
            </w:pPr>
            <w:r>
              <w:rPr>
                <w:color w:val="000000"/>
                <w:kern w:val="0"/>
                <w:sz w:val="24"/>
              </w:rPr>
              <w:t>6.68</w:t>
            </w:r>
          </w:p>
        </w:tc>
        <w:tc>
          <w:tcPr>
            <w:tcW w:w="1050" w:type="dxa"/>
            <w:tcBorders>
              <w:top w:val="single" w:color="auto" w:sz="4" w:space="0"/>
              <w:left w:val="single" w:color="auto" w:sz="4" w:space="0"/>
              <w:right w:val="single" w:color="auto" w:sz="4" w:space="0"/>
              <w:tl2br w:val="nil"/>
              <w:tr2bl w:val="nil"/>
            </w:tcBorders>
            <w:vAlign w:val="center"/>
          </w:tcPr>
          <w:p>
            <w:pPr>
              <w:widowControl/>
              <w:jc w:val="center"/>
              <w:textAlignment w:val="center"/>
              <w:rPr>
                <w:b/>
                <w:color w:val="000000"/>
                <w:sz w:val="24"/>
              </w:rPr>
            </w:pPr>
            <w:r>
              <w:rPr>
                <w:b/>
                <w:color w:val="000000"/>
                <w:kern w:val="0"/>
                <w:sz w:val="24"/>
              </w:rPr>
              <w:t>79.46</w:t>
            </w:r>
          </w:p>
        </w:tc>
      </w:tr>
    </w:tbl>
    <w:p>
      <w:pPr>
        <w:spacing w:line="600" w:lineRule="exact"/>
        <w:jc w:val="center"/>
        <w:rPr>
          <w:rStyle w:val="8"/>
          <w:rFonts w:hint="eastAsia" w:ascii="黑体" w:hAnsi="黑体" w:eastAsia="黑体" w:cs="黑体"/>
          <w:color w:val="auto"/>
          <w:sz w:val="28"/>
          <w:szCs w:val="28"/>
          <w:highlight w:val="none"/>
          <w:u w:val="none"/>
        </w:rPr>
      </w:pPr>
    </w:p>
    <w:p>
      <w:pPr>
        <w:spacing w:line="600" w:lineRule="exact"/>
        <w:jc w:val="center"/>
        <w:rPr>
          <w:rStyle w:val="8"/>
          <w:rFonts w:ascii="黑体" w:hAnsi="黑体" w:eastAsia="黑体" w:cs="黑体"/>
          <w:color w:val="auto"/>
          <w:sz w:val="28"/>
          <w:szCs w:val="28"/>
          <w:highlight w:val="none"/>
          <w:u w:val="none"/>
        </w:rPr>
      </w:pPr>
      <w:r>
        <w:rPr>
          <w:rStyle w:val="8"/>
          <w:rFonts w:hint="eastAsia" w:ascii="黑体" w:hAnsi="黑体" w:eastAsia="黑体" w:cs="黑体"/>
          <w:color w:val="auto"/>
          <w:sz w:val="28"/>
          <w:szCs w:val="28"/>
          <w:highlight w:val="none"/>
          <w:u w:val="none"/>
        </w:rPr>
        <w:t>2020年全省</w:t>
      </w:r>
      <w:r>
        <w:rPr>
          <w:rStyle w:val="8"/>
          <w:rFonts w:hint="eastAsia" w:ascii="黑体" w:hAnsi="黑体" w:eastAsia="黑体" w:cs="黑体"/>
          <w:color w:val="auto"/>
          <w:sz w:val="28"/>
          <w:szCs w:val="28"/>
          <w:highlight w:val="none"/>
          <w:u w:val="none"/>
          <w:lang w:eastAsia="zh-CN"/>
        </w:rPr>
        <w:t>省直有关部门</w:t>
      </w:r>
      <w:r>
        <w:rPr>
          <w:rStyle w:val="8"/>
          <w:rFonts w:hint="eastAsia" w:ascii="黑体" w:hAnsi="黑体" w:eastAsia="黑体" w:cs="黑体"/>
          <w:color w:val="auto"/>
          <w:sz w:val="28"/>
          <w:szCs w:val="28"/>
          <w:highlight w:val="none"/>
          <w:u w:val="none"/>
        </w:rPr>
        <w:t>营商环境评估结果</w:t>
      </w:r>
    </w:p>
    <w:tbl>
      <w:tblPr>
        <w:tblStyle w:val="5"/>
        <w:tblW w:w="0" w:type="auto"/>
        <w:jc w:val="center"/>
        <w:tblLayout w:type="fixed"/>
        <w:tblCellMar>
          <w:top w:w="0" w:type="dxa"/>
          <w:left w:w="0" w:type="dxa"/>
          <w:bottom w:w="0" w:type="dxa"/>
          <w:right w:w="0" w:type="dxa"/>
        </w:tblCellMar>
      </w:tblPr>
      <w:tblGrid>
        <w:gridCol w:w="2355"/>
        <w:gridCol w:w="2527"/>
        <w:gridCol w:w="2894"/>
      </w:tblGrid>
      <w:tr>
        <w:tblPrEx>
          <w:tblCellMar>
            <w:top w:w="0" w:type="dxa"/>
            <w:left w:w="0" w:type="dxa"/>
            <w:bottom w:w="0" w:type="dxa"/>
            <w:right w:w="0" w:type="dxa"/>
          </w:tblCellMar>
        </w:tblPrEx>
        <w:trPr>
          <w:cantSplit/>
          <w:trHeight w:val="526" w:hRule="atLeast"/>
          <w:tblHeader/>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排名</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省直部门</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综合得分</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1</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贵州电网公司</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99.00</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2</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省税务局</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98.91</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3</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省能源局</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98.28</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4</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省财政厅</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97.78</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5</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省自然资源厅</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97.02</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6</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省发展改革委</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97.01</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7</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省证监局</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95.92</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8</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省政务服务中心</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95.77</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9</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省科技厅</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95.31</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10</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省住房城乡建设厅</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95.17</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11</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省市场监管局</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95.10</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12</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30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省商务厅</w:t>
            </w:r>
          </w:p>
          <w:p>
            <w:pPr>
              <w:spacing w:line="30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（省政府口岸办）</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94.95</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13</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省人力资源社会保障厅</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94.44</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14</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省高院</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93.46</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15</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贵阳海关</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92.78</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16</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人行贵阳中心支行</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90.99</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17</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省司法厅</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89.75</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18</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省检察院</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89.10</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19</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省公共资源交易中心</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89.01</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20</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省医保局</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88.48</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21</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省公安厅</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88.22</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22</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省民政厅</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87.96</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23</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省工业和信息化厅</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87.92</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24</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省大数据局</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87.77</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25</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省教育厅</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87.38</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26</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省卫生健康委</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87.38</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27</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30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省新闻出版局</w:t>
            </w:r>
          </w:p>
          <w:p>
            <w:pPr>
              <w:spacing w:line="30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（省版权局）</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87.15</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28</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省水利厅</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87.14</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29</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省地方金融监管局</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85.88</w:t>
            </w:r>
          </w:p>
        </w:tc>
      </w:tr>
      <w:tr>
        <w:tblPrEx>
          <w:tblCellMar>
            <w:top w:w="0" w:type="dxa"/>
            <w:left w:w="0" w:type="dxa"/>
            <w:bottom w:w="0" w:type="dxa"/>
            <w:right w:w="0" w:type="dxa"/>
          </w:tblCellMar>
        </w:tblPrEx>
        <w:trPr>
          <w:trHeight w:val="408" w:hRule="atLeast"/>
          <w:jc w:val="center"/>
        </w:trPr>
        <w:tc>
          <w:tcPr>
            <w:tcW w:w="23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30</w:t>
            </w:r>
          </w:p>
        </w:tc>
        <w:tc>
          <w:tcPr>
            <w:tcW w:w="252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spacing w:line="4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贵州银保监局</w:t>
            </w:r>
          </w:p>
        </w:tc>
        <w:tc>
          <w:tcPr>
            <w:tcW w:w="28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cs="Times New Roman"/>
                <w:b/>
                <w:color w:val="000000"/>
                <w:kern w:val="0"/>
                <w:sz w:val="24"/>
                <w:highlight w:val="none"/>
              </w:rPr>
            </w:pPr>
            <w:r>
              <w:rPr>
                <w:rFonts w:hint="eastAsia" w:ascii="Times New Roman" w:hAnsi="Times New Roman" w:eastAsia="宋体" w:cs="Times New Roman"/>
                <w:b/>
                <w:color w:val="000000"/>
                <w:kern w:val="0"/>
                <w:sz w:val="24"/>
                <w:highlight w:val="none"/>
              </w:rPr>
              <w:t>80.00</w:t>
            </w:r>
          </w:p>
        </w:tc>
      </w:tr>
    </w:tbl>
    <w:p>
      <w:pPr>
        <w:pStyle w:val="2"/>
        <w:wordWrap w:val="0"/>
        <w:jc w:val="both"/>
        <w:rPr>
          <w:rFonts w:ascii="仿宋_GB2312" w:hAnsi="仿宋_GB2312" w:eastAsia="仿宋_GB2312" w:cs="仿宋_GB2312"/>
          <w:sz w:val="32"/>
          <w:szCs w:val="32"/>
          <w:highlight w:val="none"/>
        </w:rPr>
      </w:pPr>
    </w:p>
    <w:p>
      <w:pPr>
        <w:ind w:firstLine="640" w:firstLineChars="200"/>
        <w:rPr>
          <w:rFonts w:ascii="黑体" w:hAnsi="黑体" w:eastAsia="黑体" w:cs="黑体"/>
          <w:color w:val="000000"/>
          <w:kern w:val="0"/>
          <w:sz w:val="32"/>
          <w:szCs w:val="32"/>
        </w:rPr>
      </w:pPr>
    </w:p>
    <w:p>
      <w:pPr>
        <w:spacing w:line="360" w:lineRule="auto"/>
        <w:ind w:right="-197" w:rightChars="-94"/>
        <w:jc w:val="center"/>
        <w:rPr>
          <w:rFonts w:ascii="黑体" w:hAnsi="黑体" w:eastAsia="黑体" w:cs="仿宋_GB2312"/>
          <w:b/>
          <w:bCs/>
          <w:color w:val="000000"/>
          <w:kern w:val="0"/>
          <w:sz w:val="28"/>
          <w:szCs w:val="28"/>
        </w:rPr>
      </w:pPr>
      <w:r>
        <w:rPr>
          <w:rFonts w:hint="eastAsia" w:ascii="黑体" w:hAnsi="黑体" w:eastAsia="黑体" w:cs="仿宋_GB2312"/>
          <w:b/>
          <w:bCs/>
          <w:color w:val="000000"/>
          <w:kern w:val="0"/>
          <w:sz w:val="28"/>
          <w:szCs w:val="28"/>
        </w:rPr>
        <w:t>2020年“1+8”平台（非综保区）产业</w:t>
      </w:r>
      <w:r>
        <w:rPr>
          <w:rFonts w:hint="eastAsia" w:ascii="黑体" w:hAnsi="黑体" w:eastAsia="黑体" w:cs="仿宋_GB2312"/>
          <w:b/>
          <w:bCs/>
          <w:color w:val="000000"/>
          <w:kern w:val="0"/>
          <w:sz w:val="28"/>
          <w:szCs w:val="28"/>
          <w:lang w:eastAsia="zh-CN"/>
        </w:rPr>
        <w:t>大</w:t>
      </w:r>
      <w:r>
        <w:rPr>
          <w:rFonts w:hint="eastAsia" w:ascii="黑体" w:hAnsi="黑体" w:eastAsia="黑体" w:cs="仿宋_GB2312"/>
          <w:b/>
          <w:bCs/>
          <w:color w:val="000000"/>
          <w:kern w:val="0"/>
          <w:sz w:val="28"/>
          <w:szCs w:val="28"/>
        </w:rPr>
        <w:t>招商综合成效测评结果</w:t>
      </w:r>
    </w:p>
    <w:tbl>
      <w:tblPr>
        <w:tblStyle w:val="6"/>
        <w:tblW w:w="8386"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0"/>
        <w:gridCol w:w="2240"/>
        <w:gridCol w:w="918"/>
        <w:gridCol w:w="918"/>
        <w:gridCol w:w="918"/>
        <w:gridCol w:w="918"/>
        <w:gridCol w:w="922"/>
        <w:gridCol w:w="92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blHeader/>
          <w:jc w:val="center"/>
        </w:trPr>
        <w:tc>
          <w:tcPr>
            <w:tcW w:w="630" w:type="dxa"/>
            <w:tcBorders>
              <w:left w:val="single" w:color="auto" w:sz="4" w:space="0"/>
              <w:bottom w:val="single" w:color="auto" w:sz="6" w:space="0"/>
              <w:right w:val="single" w:color="auto" w:sz="4" w:space="0"/>
            </w:tcBorders>
            <w:vAlign w:val="center"/>
          </w:tcPr>
          <w:p>
            <w:pPr>
              <w:spacing w:line="360" w:lineRule="auto"/>
              <w:ind w:right="-197" w:rightChars="-94"/>
              <w:jc w:val="both"/>
              <w:rPr>
                <w:rFonts w:eastAsia="仿宋_GB2312"/>
                <w:b/>
                <w:bCs/>
                <w:color w:val="000000"/>
                <w:kern w:val="0"/>
                <w:sz w:val="24"/>
              </w:rPr>
            </w:pPr>
            <w:r>
              <w:rPr>
                <w:rFonts w:eastAsia="仿宋_GB2312"/>
                <w:b/>
                <w:bCs/>
                <w:color w:val="000000"/>
                <w:kern w:val="0"/>
                <w:sz w:val="24"/>
              </w:rPr>
              <w:t>排名</w:t>
            </w:r>
          </w:p>
        </w:tc>
        <w:tc>
          <w:tcPr>
            <w:tcW w:w="2240" w:type="dxa"/>
            <w:tcBorders>
              <w:left w:val="single" w:color="auto" w:sz="4" w:space="0"/>
              <w:bottom w:val="single" w:color="auto" w:sz="6" w:space="0"/>
              <w:right w:val="single" w:color="auto" w:sz="4" w:space="0"/>
            </w:tcBorders>
            <w:vAlign w:val="center"/>
          </w:tcPr>
          <w:p>
            <w:pPr>
              <w:spacing w:line="360" w:lineRule="auto"/>
              <w:ind w:right="-197" w:rightChars="-94"/>
              <w:jc w:val="center"/>
              <w:rPr>
                <w:rFonts w:eastAsia="仿宋_GB2312"/>
                <w:b/>
                <w:bCs/>
                <w:color w:val="000000"/>
                <w:kern w:val="0"/>
                <w:sz w:val="24"/>
              </w:rPr>
            </w:pPr>
            <w:r>
              <w:rPr>
                <w:rFonts w:eastAsia="仿宋_GB2312"/>
                <w:b/>
                <w:bCs/>
                <w:color w:val="000000"/>
                <w:kern w:val="0"/>
                <w:sz w:val="24"/>
              </w:rPr>
              <w:t>平</w:t>
            </w:r>
            <w:r>
              <w:rPr>
                <w:rFonts w:hint="eastAsia" w:eastAsia="仿宋_GB2312"/>
                <w:b/>
                <w:bCs/>
                <w:color w:val="000000"/>
                <w:kern w:val="0"/>
                <w:sz w:val="24"/>
              </w:rPr>
              <w:t xml:space="preserve">  </w:t>
            </w:r>
            <w:r>
              <w:rPr>
                <w:rFonts w:eastAsia="仿宋_GB2312"/>
                <w:b/>
                <w:bCs/>
                <w:color w:val="000000"/>
                <w:kern w:val="0"/>
                <w:sz w:val="24"/>
              </w:rPr>
              <w:t>台</w:t>
            </w:r>
          </w:p>
        </w:tc>
        <w:tc>
          <w:tcPr>
            <w:tcW w:w="918" w:type="dxa"/>
            <w:tcBorders>
              <w:left w:val="single" w:color="auto" w:sz="4" w:space="0"/>
              <w:bottom w:val="single" w:color="auto" w:sz="6" w:space="0"/>
              <w:right w:val="single" w:color="auto" w:sz="4" w:space="0"/>
            </w:tcBorders>
            <w:vAlign w:val="center"/>
          </w:tcPr>
          <w:p>
            <w:pPr>
              <w:spacing w:line="300" w:lineRule="exact"/>
              <w:ind w:right="-99" w:rightChars="-47"/>
              <w:jc w:val="center"/>
              <w:rPr>
                <w:rFonts w:eastAsia="仿宋_GB2312"/>
                <w:b/>
                <w:bCs/>
                <w:color w:val="000000"/>
                <w:kern w:val="0"/>
                <w:sz w:val="24"/>
              </w:rPr>
            </w:pPr>
            <w:r>
              <w:rPr>
                <w:rFonts w:eastAsia="仿宋_GB2312"/>
                <w:b/>
                <w:bCs/>
                <w:color w:val="000000"/>
                <w:kern w:val="0"/>
                <w:sz w:val="24"/>
              </w:rPr>
              <w:t>领导</w:t>
            </w:r>
          </w:p>
          <w:p>
            <w:pPr>
              <w:spacing w:line="300" w:lineRule="exact"/>
              <w:ind w:right="-99" w:rightChars="-47"/>
              <w:jc w:val="center"/>
              <w:rPr>
                <w:rFonts w:eastAsia="仿宋_GB2312"/>
                <w:b/>
                <w:bCs/>
                <w:color w:val="000000"/>
                <w:kern w:val="0"/>
                <w:sz w:val="24"/>
              </w:rPr>
            </w:pPr>
            <w:r>
              <w:rPr>
                <w:rFonts w:eastAsia="仿宋_GB2312"/>
                <w:b/>
                <w:bCs/>
                <w:color w:val="000000"/>
                <w:kern w:val="0"/>
                <w:sz w:val="24"/>
              </w:rPr>
              <w:t>招商</w:t>
            </w:r>
          </w:p>
        </w:tc>
        <w:tc>
          <w:tcPr>
            <w:tcW w:w="918" w:type="dxa"/>
            <w:tcBorders>
              <w:left w:val="single" w:color="auto" w:sz="4" w:space="0"/>
              <w:bottom w:val="single" w:color="auto" w:sz="6" w:space="0"/>
              <w:right w:val="single" w:color="auto" w:sz="4" w:space="0"/>
            </w:tcBorders>
            <w:vAlign w:val="center"/>
          </w:tcPr>
          <w:p>
            <w:pPr>
              <w:spacing w:line="300" w:lineRule="exact"/>
              <w:ind w:right="-99" w:rightChars="-47"/>
              <w:jc w:val="center"/>
              <w:rPr>
                <w:rFonts w:eastAsia="仿宋_GB2312"/>
                <w:b/>
                <w:bCs/>
                <w:color w:val="000000"/>
                <w:kern w:val="0"/>
                <w:sz w:val="24"/>
              </w:rPr>
            </w:pPr>
            <w:r>
              <w:rPr>
                <w:rFonts w:eastAsia="仿宋_GB2312"/>
                <w:b/>
                <w:bCs/>
                <w:color w:val="000000"/>
                <w:kern w:val="0"/>
                <w:sz w:val="24"/>
              </w:rPr>
              <w:t>总量</w:t>
            </w:r>
          </w:p>
          <w:p>
            <w:pPr>
              <w:spacing w:line="300" w:lineRule="exact"/>
              <w:ind w:right="-99" w:rightChars="-47"/>
              <w:jc w:val="center"/>
              <w:rPr>
                <w:rFonts w:eastAsia="仿宋_GB2312"/>
                <w:b/>
                <w:bCs/>
                <w:color w:val="000000"/>
                <w:kern w:val="0"/>
                <w:sz w:val="24"/>
              </w:rPr>
            </w:pPr>
            <w:r>
              <w:rPr>
                <w:rFonts w:eastAsia="仿宋_GB2312"/>
                <w:b/>
                <w:bCs/>
                <w:color w:val="000000"/>
                <w:kern w:val="0"/>
                <w:sz w:val="24"/>
              </w:rPr>
              <w:t>目标</w:t>
            </w:r>
          </w:p>
        </w:tc>
        <w:tc>
          <w:tcPr>
            <w:tcW w:w="918" w:type="dxa"/>
            <w:tcBorders>
              <w:left w:val="single" w:color="auto" w:sz="4" w:space="0"/>
              <w:bottom w:val="single" w:color="auto" w:sz="6" w:space="0"/>
              <w:right w:val="single" w:color="auto" w:sz="4" w:space="0"/>
            </w:tcBorders>
            <w:vAlign w:val="center"/>
          </w:tcPr>
          <w:p>
            <w:pPr>
              <w:spacing w:line="300" w:lineRule="exact"/>
              <w:ind w:right="-99" w:rightChars="-47"/>
              <w:jc w:val="center"/>
              <w:rPr>
                <w:rFonts w:eastAsia="仿宋_GB2312"/>
                <w:b/>
                <w:bCs/>
                <w:color w:val="000000"/>
                <w:kern w:val="0"/>
                <w:sz w:val="24"/>
              </w:rPr>
            </w:pPr>
            <w:r>
              <w:rPr>
                <w:rFonts w:eastAsia="仿宋_GB2312"/>
                <w:b/>
                <w:bCs/>
                <w:color w:val="000000"/>
                <w:kern w:val="0"/>
                <w:sz w:val="24"/>
              </w:rPr>
              <w:t>结构</w:t>
            </w:r>
          </w:p>
          <w:p>
            <w:pPr>
              <w:spacing w:line="300" w:lineRule="exact"/>
              <w:ind w:right="-99" w:rightChars="-47"/>
              <w:jc w:val="center"/>
              <w:rPr>
                <w:rFonts w:eastAsia="仿宋_GB2312"/>
                <w:b/>
                <w:bCs/>
                <w:color w:val="000000"/>
                <w:kern w:val="0"/>
                <w:sz w:val="24"/>
              </w:rPr>
            </w:pPr>
            <w:r>
              <w:rPr>
                <w:rFonts w:eastAsia="仿宋_GB2312"/>
                <w:b/>
                <w:bCs/>
                <w:color w:val="000000"/>
                <w:kern w:val="0"/>
                <w:sz w:val="24"/>
              </w:rPr>
              <w:t>指标</w:t>
            </w:r>
          </w:p>
        </w:tc>
        <w:tc>
          <w:tcPr>
            <w:tcW w:w="918" w:type="dxa"/>
            <w:tcBorders>
              <w:left w:val="single" w:color="auto" w:sz="4" w:space="0"/>
              <w:bottom w:val="single" w:color="auto" w:sz="6" w:space="0"/>
              <w:right w:val="single" w:color="auto" w:sz="4" w:space="0"/>
            </w:tcBorders>
            <w:vAlign w:val="center"/>
          </w:tcPr>
          <w:p>
            <w:pPr>
              <w:spacing w:line="300" w:lineRule="exact"/>
              <w:ind w:right="-99" w:rightChars="-47"/>
              <w:jc w:val="center"/>
              <w:rPr>
                <w:rFonts w:eastAsia="仿宋_GB2312"/>
                <w:b/>
                <w:bCs/>
                <w:color w:val="000000"/>
                <w:kern w:val="0"/>
                <w:sz w:val="24"/>
              </w:rPr>
            </w:pPr>
            <w:r>
              <w:rPr>
                <w:rFonts w:eastAsia="仿宋_GB2312"/>
                <w:b/>
                <w:bCs/>
                <w:color w:val="000000"/>
                <w:kern w:val="0"/>
                <w:sz w:val="24"/>
              </w:rPr>
              <w:t>实际</w:t>
            </w:r>
          </w:p>
          <w:p>
            <w:pPr>
              <w:spacing w:line="300" w:lineRule="exact"/>
              <w:ind w:right="-99" w:rightChars="-47"/>
              <w:jc w:val="center"/>
              <w:rPr>
                <w:rFonts w:eastAsia="仿宋_GB2312"/>
                <w:b/>
                <w:bCs/>
                <w:color w:val="000000"/>
                <w:kern w:val="0"/>
                <w:sz w:val="24"/>
              </w:rPr>
            </w:pPr>
            <w:r>
              <w:rPr>
                <w:rFonts w:eastAsia="仿宋_GB2312"/>
                <w:b/>
                <w:bCs/>
                <w:color w:val="000000"/>
                <w:kern w:val="0"/>
                <w:sz w:val="24"/>
              </w:rPr>
              <w:t>效益</w:t>
            </w:r>
          </w:p>
        </w:tc>
        <w:tc>
          <w:tcPr>
            <w:tcW w:w="922" w:type="dxa"/>
            <w:tcBorders>
              <w:left w:val="single" w:color="auto" w:sz="4" w:space="0"/>
              <w:bottom w:val="single" w:color="auto" w:sz="6" w:space="0"/>
              <w:right w:val="single" w:color="auto" w:sz="4" w:space="0"/>
            </w:tcBorders>
            <w:vAlign w:val="center"/>
          </w:tcPr>
          <w:p>
            <w:pPr>
              <w:spacing w:line="360" w:lineRule="auto"/>
              <w:ind w:right="-97" w:rightChars="-46"/>
              <w:jc w:val="center"/>
              <w:rPr>
                <w:rFonts w:eastAsia="仿宋_GB2312"/>
                <w:b/>
                <w:bCs/>
                <w:color w:val="000000"/>
                <w:kern w:val="0"/>
                <w:sz w:val="24"/>
              </w:rPr>
            </w:pPr>
            <w:r>
              <w:rPr>
                <w:rFonts w:eastAsia="仿宋_GB2312"/>
                <w:b/>
                <w:bCs/>
                <w:color w:val="000000"/>
                <w:kern w:val="0"/>
                <w:sz w:val="24"/>
              </w:rPr>
              <w:t>加分</w:t>
            </w:r>
          </w:p>
        </w:tc>
        <w:tc>
          <w:tcPr>
            <w:tcW w:w="922" w:type="dxa"/>
            <w:tcBorders>
              <w:left w:val="single" w:color="auto" w:sz="4" w:space="0"/>
              <w:bottom w:val="single" w:color="auto" w:sz="6" w:space="0"/>
              <w:right w:val="single" w:color="auto" w:sz="4" w:space="0"/>
            </w:tcBorders>
            <w:vAlign w:val="center"/>
          </w:tcPr>
          <w:p>
            <w:pPr>
              <w:spacing w:line="360" w:lineRule="auto"/>
              <w:ind w:right="46" w:rightChars="22"/>
              <w:jc w:val="center"/>
              <w:rPr>
                <w:rFonts w:eastAsia="仿宋_GB2312"/>
                <w:b/>
                <w:bCs/>
                <w:color w:val="000000"/>
                <w:kern w:val="0"/>
                <w:sz w:val="24"/>
              </w:rPr>
            </w:pPr>
            <w:r>
              <w:rPr>
                <w:rFonts w:eastAsia="仿宋_GB2312"/>
                <w:b/>
                <w:bCs/>
                <w:color w:val="000000"/>
                <w:kern w:val="0"/>
                <w:sz w:val="24"/>
              </w:rPr>
              <w:t>总分</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630"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color w:val="000000"/>
                <w:kern w:val="0"/>
                <w:sz w:val="24"/>
              </w:rPr>
            </w:pPr>
            <w:r>
              <w:rPr>
                <w:color w:val="000000"/>
                <w:kern w:val="0"/>
                <w:sz w:val="24"/>
              </w:rPr>
              <w:t>1</w:t>
            </w:r>
          </w:p>
        </w:tc>
        <w:tc>
          <w:tcPr>
            <w:tcW w:w="2240" w:type="dxa"/>
            <w:tcBorders>
              <w:top w:val="single" w:color="auto" w:sz="6" w:space="0"/>
              <w:left w:val="single" w:color="auto" w:sz="4" w:space="0"/>
              <w:bottom w:val="single" w:color="auto" w:sz="4" w:space="0"/>
              <w:right w:val="single" w:color="auto" w:sz="4" w:space="0"/>
              <w:tl2br w:val="nil"/>
              <w:tr2bl w:val="nil"/>
            </w:tcBorders>
            <w:vAlign w:val="center"/>
          </w:tcPr>
          <w:p>
            <w:pPr>
              <w:jc w:val="center"/>
              <w:rPr>
                <w:rFonts w:eastAsia="仿宋_GB2312"/>
                <w:color w:val="000000"/>
                <w:sz w:val="24"/>
              </w:rPr>
            </w:pPr>
            <w:r>
              <w:rPr>
                <w:rFonts w:eastAsia="仿宋_GB2312"/>
                <w:color w:val="000000"/>
                <w:sz w:val="24"/>
              </w:rPr>
              <w:t>贵阳高新区</w:t>
            </w:r>
          </w:p>
        </w:tc>
        <w:tc>
          <w:tcPr>
            <w:tcW w:w="918"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12.81</w:t>
            </w:r>
          </w:p>
        </w:tc>
        <w:tc>
          <w:tcPr>
            <w:tcW w:w="918"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28.18</w:t>
            </w:r>
          </w:p>
        </w:tc>
        <w:tc>
          <w:tcPr>
            <w:tcW w:w="918"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19.33</w:t>
            </w:r>
          </w:p>
        </w:tc>
        <w:tc>
          <w:tcPr>
            <w:tcW w:w="918"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18.64</w:t>
            </w:r>
          </w:p>
        </w:tc>
        <w:tc>
          <w:tcPr>
            <w:tcW w:w="922"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3</w:t>
            </w:r>
          </w:p>
        </w:tc>
        <w:tc>
          <w:tcPr>
            <w:tcW w:w="922"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rFonts w:eastAsia="仿宋_GB2312"/>
                <w:b/>
                <w:kern w:val="0"/>
                <w:sz w:val="24"/>
              </w:rPr>
            </w:pPr>
            <w:r>
              <w:rPr>
                <w:b/>
                <w:kern w:val="0"/>
                <w:sz w:val="24"/>
              </w:rPr>
              <w:t>81.96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630"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color w:val="000000"/>
                <w:kern w:val="0"/>
                <w:sz w:val="24"/>
              </w:rPr>
            </w:pPr>
            <w:r>
              <w:rPr>
                <w:color w:val="000000"/>
                <w:kern w:val="0"/>
                <w:sz w:val="24"/>
              </w:rPr>
              <w:t>2</w:t>
            </w:r>
          </w:p>
        </w:tc>
        <w:tc>
          <w:tcPr>
            <w:tcW w:w="2240" w:type="dxa"/>
            <w:tcBorders>
              <w:top w:val="single" w:color="auto" w:sz="4" w:space="0"/>
              <w:left w:val="single" w:color="auto" w:sz="4" w:space="0"/>
              <w:bottom w:val="single" w:color="auto" w:sz="4" w:space="0"/>
              <w:right w:val="single" w:color="auto" w:sz="4" w:space="0"/>
              <w:tl2br w:val="nil"/>
              <w:tr2bl w:val="nil"/>
            </w:tcBorders>
            <w:vAlign w:val="center"/>
          </w:tcPr>
          <w:p>
            <w:pPr>
              <w:jc w:val="center"/>
              <w:rPr>
                <w:rFonts w:eastAsia="仿宋_GB2312"/>
                <w:color w:val="000000"/>
                <w:sz w:val="24"/>
              </w:rPr>
            </w:pPr>
            <w:r>
              <w:rPr>
                <w:rFonts w:eastAsia="仿宋_GB2312"/>
                <w:color w:val="000000"/>
                <w:sz w:val="24"/>
              </w:rPr>
              <w:t>贵阳经开区</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11.66</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28.55</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16.32</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20.84</w:t>
            </w:r>
          </w:p>
        </w:tc>
        <w:tc>
          <w:tcPr>
            <w:tcW w:w="922"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2.22</w:t>
            </w:r>
          </w:p>
        </w:tc>
        <w:tc>
          <w:tcPr>
            <w:tcW w:w="922"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rFonts w:eastAsia="仿宋_GB2312"/>
                <w:b/>
                <w:kern w:val="0"/>
                <w:sz w:val="24"/>
              </w:rPr>
            </w:pPr>
            <w:r>
              <w:rPr>
                <w:b/>
                <w:kern w:val="0"/>
                <w:sz w:val="24"/>
              </w:rPr>
              <w:t>79.58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630"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color w:val="000000"/>
                <w:kern w:val="0"/>
                <w:sz w:val="24"/>
              </w:rPr>
            </w:pPr>
            <w:r>
              <w:rPr>
                <w:color w:val="000000"/>
                <w:kern w:val="0"/>
                <w:sz w:val="24"/>
              </w:rPr>
              <w:t>3</w:t>
            </w:r>
          </w:p>
        </w:tc>
        <w:tc>
          <w:tcPr>
            <w:tcW w:w="2240" w:type="dxa"/>
            <w:tcBorders>
              <w:top w:val="single" w:color="auto" w:sz="4" w:space="0"/>
              <w:left w:val="single" w:color="auto" w:sz="4" w:space="0"/>
              <w:bottom w:val="single" w:color="auto" w:sz="4" w:space="0"/>
              <w:right w:val="single" w:color="auto" w:sz="4" w:space="0"/>
              <w:tl2br w:val="nil"/>
              <w:tr2bl w:val="nil"/>
            </w:tcBorders>
            <w:vAlign w:val="center"/>
          </w:tcPr>
          <w:p>
            <w:pPr>
              <w:jc w:val="center"/>
              <w:rPr>
                <w:rFonts w:eastAsia="仿宋_GB2312"/>
                <w:color w:val="000000"/>
                <w:sz w:val="24"/>
              </w:rPr>
            </w:pPr>
            <w:r>
              <w:rPr>
                <w:rFonts w:eastAsia="仿宋_GB2312"/>
                <w:color w:val="000000"/>
                <w:sz w:val="24"/>
              </w:rPr>
              <w:t>遵义经开区</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12.88</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23.60</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17.51</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20.75</w:t>
            </w:r>
          </w:p>
        </w:tc>
        <w:tc>
          <w:tcPr>
            <w:tcW w:w="922"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2.27</w:t>
            </w:r>
          </w:p>
        </w:tc>
        <w:tc>
          <w:tcPr>
            <w:tcW w:w="922"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b/>
                <w:kern w:val="0"/>
                <w:sz w:val="24"/>
              </w:rPr>
            </w:pPr>
            <w:r>
              <w:rPr>
                <w:b/>
                <w:kern w:val="0"/>
                <w:sz w:val="24"/>
              </w:rPr>
              <w:t>77.02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630"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color w:val="000000"/>
                <w:kern w:val="0"/>
                <w:sz w:val="24"/>
              </w:rPr>
            </w:pPr>
            <w:r>
              <w:rPr>
                <w:color w:val="000000"/>
                <w:kern w:val="0"/>
                <w:sz w:val="24"/>
              </w:rPr>
              <w:t>4</w:t>
            </w:r>
          </w:p>
        </w:tc>
        <w:tc>
          <w:tcPr>
            <w:tcW w:w="2240" w:type="dxa"/>
            <w:tcBorders>
              <w:top w:val="single" w:color="auto" w:sz="4" w:space="0"/>
              <w:left w:val="single" w:color="auto" w:sz="4" w:space="0"/>
              <w:bottom w:val="single" w:color="auto" w:sz="4" w:space="0"/>
              <w:right w:val="single" w:color="auto" w:sz="4" w:space="0"/>
              <w:tl2br w:val="nil"/>
              <w:tr2bl w:val="nil"/>
            </w:tcBorders>
            <w:vAlign w:val="center"/>
          </w:tcPr>
          <w:p>
            <w:pPr>
              <w:jc w:val="center"/>
              <w:rPr>
                <w:rFonts w:eastAsia="仿宋_GB2312"/>
                <w:color w:val="000000"/>
                <w:sz w:val="24"/>
              </w:rPr>
            </w:pPr>
            <w:r>
              <w:rPr>
                <w:rFonts w:eastAsia="仿宋_GB2312"/>
                <w:color w:val="000000"/>
                <w:sz w:val="24"/>
              </w:rPr>
              <w:t>双龙航空港经济区</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11.21</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26.51</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14.61</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17.08</w:t>
            </w:r>
          </w:p>
        </w:tc>
        <w:tc>
          <w:tcPr>
            <w:tcW w:w="922"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2.18</w:t>
            </w:r>
          </w:p>
        </w:tc>
        <w:tc>
          <w:tcPr>
            <w:tcW w:w="922"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b/>
                <w:kern w:val="0"/>
                <w:sz w:val="24"/>
              </w:rPr>
            </w:pPr>
            <w:r>
              <w:rPr>
                <w:b/>
                <w:kern w:val="0"/>
                <w:sz w:val="24"/>
              </w:rPr>
              <w:t>71.59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630"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color w:val="000000"/>
                <w:kern w:val="0"/>
                <w:sz w:val="24"/>
              </w:rPr>
            </w:pPr>
            <w:r>
              <w:rPr>
                <w:color w:val="000000"/>
                <w:kern w:val="0"/>
                <w:sz w:val="24"/>
              </w:rPr>
              <w:t>5</w:t>
            </w:r>
          </w:p>
        </w:tc>
        <w:tc>
          <w:tcPr>
            <w:tcW w:w="2240" w:type="dxa"/>
            <w:tcBorders>
              <w:top w:val="single" w:color="auto" w:sz="4" w:space="0"/>
              <w:left w:val="single" w:color="auto" w:sz="4" w:space="0"/>
              <w:bottom w:val="single" w:color="auto" w:sz="4" w:space="0"/>
              <w:right w:val="single" w:color="auto" w:sz="4" w:space="0"/>
              <w:tl2br w:val="nil"/>
              <w:tr2bl w:val="nil"/>
            </w:tcBorders>
            <w:vAlign w:val="center"/>
          </w:tcPr>
          <w:p>
            <w:pPr>
              <w:jc w:val="center"/>
              <w:rPr>
                <w:rFonts w:eastAsia="仿宋_GB2312"/>
                <w:color w:val="000000"/>
                <w:sz w:val="24"/>
              </w:rPr>
            </w:pPr>
            <w:r>
              <w:rPr>
                <w:rFonts w:eastAsia="仿宋_GB2312"/>
                <w:color w:val="000000"/>
                <w:sz w:val="24"/>
              </w:rPr>
              <w:t>安顺高新区</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9.64</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20.17</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17.31</w:t>
            </w:r>
          </w:p>
        </w:tc>
        <w:tc>
          <w:tcPr>
            <w:tcW w:w="9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20.62</w:t>
            </w:r>
          </w:p>
        </w:tc>
        <w:tc>
          <w:tcPr>
            <w:tcW w:w="922"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1.93</w:t>
            </w:r>
          </w:p>
        </w:tc>
        <w:tc>
          <w:tcPr>
            <w:tcW w:w="922"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b/>
                <w:kern w:val="0"/>
                <w:sz w:val="24"/>
              </w:rPr>
            </w:pPr>
            <w:r>
              <w:rPr>
                <w:b/>
                <w:kern w:val="0"/>
                <w:sz w:val="24"/>
              </w:rPr>
              <w:t>69.67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630" w:type="dxa"/>
            <w:tcBorders>
              <w:top w:val="single" w:color="auto" w:sz="4" w:space="0"/>
              <w:left w:val="single" w:color="auto" w:sz="4" w:space="0"/>
              <w:right w:val="single" w:color="auto" w:sz="4" w:space="0"/>
              <w:tl2br w:val="nil"/>
              <w:tr2bl w:val="nil"/>
            </w:tcBorders>
            <w:vAlign w:val="center"/>
          </w:tcPr>
          <w:p>
            <w:pPr>
              <w:widowControl/>
              <w:jc w:val="center"/>
              <w:textAlignment w:val="center"/>
              <w:rPr>
                <w:color w:val="000000"/>
                <w:kern w:val="0"/>
                <w:sz w:val="24"/>
              </w:rPr>
            </w:pPr>
            <w:r>
              <w:rPr>
                <w:color w:val="000000"/>
                <w:kern w:val="0"/>
                <w:sz w:val="24"/>
              </w:rPr>
              <w:t>6</w:t>
            </w:r>
          </w:p>
        </w:tc>
        <w:tc>
          <w:tcPr>
            <w:tcW w:w="2240" w:type="dxa"/>
            <w:tcBorders>
              <w:top w:val="single" w:color="auto" w:sz="4" w:space="0"/>
              <w:left w:val="single" w:color="auto" w:sz="4" w:space="0"/>
              <w:right w:val="single" w:color="auto" w:sz="4" w:space="0"/>
              <w:tl2br w:val="nil"/>
              <w:tr2bl w:val="nil"/>
            </w:tcBorders>
            <w:vAlign w:val="center"/>
          </w:tcPr>
          <w:p>
            <w:pPr>
              <w:jc w:val="center"/>
              <w:rPr>
                <w:rFonts w:eastAsia="仿宋_GB2312"/>
                <w:color w:val="000000"/>
                <w:sz w:val="24"/>
              </w:rPr>
            </w:pPr>
            <w:r>
              <w:rPr>
                <w:rFonts w:eastAsia="仿宋_GB2312"/>
                <w:color w:val="000000"/>
                <w:sz w:val="24"/>
              </w:rPr>
              <w:t>贵安新区</w:t>
            </w:r>
          </w:p>
        </w:tc>
        <w:tc>
          <w:tcPr>
            <w:tcW w:w="918" w:type="dxa"/>
            <w:tcBorders>
              <w:top w:val="single" w:color="auto" w:sz="4" w:space="0"/>
              <w:left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11.00</w:t>
            </w:r>
          </w:p>
        </w:tc>
        <w:tc>
          <w:tcPr>
            <w:tcW w:w="918" w:type="dxa"/>
            <w:tcBorders>
              <w:top w:val="single" w:color="auto" w:sz="4" w:space="0"/>
              <w:left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18.11</w:t>
            </w:r>
          </w:p>
        </w:tc>
        <w:tc>
          <w:tcPr>
            <w:tcW w:w="918" w:type="dxa"/>
            <w:tcBorders>
              <w:top w:val="single" w:color="auto" w:sz="4" w:space="0"/>
              <w:left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17.99</w:t>
            </w:r>
          </w:p>
        </w:tc>
        <w:tc>
          <w:tcPr>
            <w:tcW w:w="918" w:type="dxa"/>
            <w:tcBorders>
              <w:top w:val="single" w:color="auto" w:sz="4" w:space="0"/>
              <w:left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14.87</w:t>
            </w:r>
          </w:p>
        </w:tc>
        <w:tc>
          <w:tcPr>
            <w:tcW w:w="922" w:type="dxa"/>
            <w:tcBorders>
              <w:top w:val="single" w:color="auto" w:sz="4" w:space="0"/>
              <w:left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2.61</w:t>
            </w:r>
          </w:p>
        </w:tc>
        <w:tc>
          <w:tcPr>
            <w:tcW w:w="922" w:type="dxa"/>
            <w:tcBorders>
              <w:top w:val="single" w:color="auto" w:sz="4" w:space="0"/>
              <w:left w:val="single" w:color="auto" w:sz="4" w:space="0"/>
              <w:right w:val="single" w:color="auto" w:sz="4" w:space="0"/>
              <w:tl2br w:val="nil"/>
              <w:tr2bl w:val="nil"/>
            </w:tcBorders>
            <w:vAlign w:val="center"/>
          </w:tcPr>
          <w:p>
            <w:pPr>
              <w:widowControl/>
              <w:jc w:val="center"/>
              <w:textAlignment w:val="center"/>
              <w:rPr>
                <w:rFonts w:eastAsia="仿宋_GB2312"/>
                <w:b/>
                <w:kern w:val="0"/>
                <w:sz w:val="24"/>
              </w:rPr>
            </w:pPr>
            <w:r>
              <w:rPr>
                <w:b/>
                <w:kern w:val="0"/>
                <w:sz w:val="24"/>
              </w:rPr>
              <w:t>64.58</w:t>
            </w:r>
          </w:p>
        </w:tc>
      </w:tr>
    </w:tbl>
    <w:p>
      <w:pPr>
        <w:spacing w:line="640" w:lineRule="exact"/>
        <w:ind w:right="-197" w:rightChars="-94"/>
        <w:jc w:val="center"/>
        <w:rPr>
          <w:rFonts w:eastAsia="仿宋_GB2312"/>
          <w:b/>
          <w:bCs/>
          <w:color w:val="000000"/>
          <w:kern w:val="0"/>
          <w:sz w:val="24"/>
        </w:rPr>
      </w:pPr>
      <w:r>
        <w:rPr>
          <w:rFonts w:hint="eastAsia" w:eastAsia="仿宋_GB2312"/>
          <w:b/>
          <w:bCs/>
          <w:color w:val="000000"/>
          <w:kern w:val="0"/>
          <w:sz w:val="24"/>
        </w:rPr>
        <w:t xml:space="preserve">                                           </w:t>
      </w:r>
    </w:p>
    <w:p>
      <w:pPr>
        <w:spacing w:line="360" w:lineRule="auto"/>
        <w:ind w:right="-197" w:rightChars="-94"/>
        <w:jc w:val="center"/>
        <w:rPr>
          <w:rFonts w:ascii="黑体" w:hAnsi="黑体" w:eastAsia="黑体" w:cs="仿宋_GB2312"/>
          <w:b/>
          <w:bCs/>
          <w:color w:val="000000"/>
          <w:kern w:val="0"/>
          <w:sz w:val="28"/>
          <w:szCs w:val="28"/>
        </w:rPr>
      </w:pPr>
      <w:r>
        <w:rPr>
          <w:rFonts w:hint="eastAsia" w:ascii="黑体" w:hAnsi="黑体" w:eastAsia="黑体" w:cs="仿宋_GB2312"/>
          <w:b/>
          <w:bCs/>
          <w:color w:val="000000"/>
          <w:kern w:val="0"/>
          <w:sz w:val="28"/>
          <w:szCs w:val="28"/>
        </w:rPr>
        <w:t>2020年“1+8”平台（综保区）产业</w:t>
      </w:r>
      <w:r>
        <w:rPr>
          <w:rFonts w:hint="eastAsia" w:ascii="黑体" w:hAnsi="黑体" w:eastAsia="黑体" w:cs="仿宋_GB2312"/>
          <w:b/>
          <w:bCs/>
          <w:color w:val="000000"/>
          <w:kern w:val="0"/>
          <w:sz w:val="28"/>
          <w:szCs w:val="28"/>
          <w:lang w:eastAsia="zh-CN"/>
        </w:rPr>
        <w:t>大</w:t>
      </w:r>
      <w:r>
        <w:rPr>
          <w:rFonts w:hint="eastAsia" w:ascii="黑体" w:hAnsi="黑体" w:eastAsia="黑体" w:cs="仿宋_GB2312"/>
          <w:b/>
          <w:bCs/>
          <w:color w:val="000000"/>
          <w:kern w:val="0"/>
          <w:sz w:val="28"/>
          <w:szCs w:val="28"/>
        </w:rPr>
        <w:t>招商综合成效测评结果</w:t>
      </w:r>
    </w:p>
    <w:tbl>
      <w:tblPr>
        <w:tblStyle w:val="6"/>
        <w:tblW w:w="8336"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8"/>
        <w:gridCol w:w="2089"/>
        <w:gridCol w:w="851"/>
        <w:gridCol w:w="992"/>
        <w:gridCol w:w="992"/>
        <w:gridCol w:w="851"/>
        <w:gridCol w:w="850"/>
        <w:gridCol w:w="993"/>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718" w:type="dxa"/>
            <w:tcBorders>
              <w:left w:val="single" w:color="auto" w:sz="4" w:space="0"/>
              <w:bottom w:val="single" w:color="auto" w:sz="6" w:space="0"/>
              <w:right w:val="single" w:color="auto" w:sz="4" w:space="0"/>
            </w:tcBorders>
            <w:vAlign w:val="center"/>
          </w:tcPr>
          <w:p>
            <w:pPr>
              <w:spacing w:line="360" w:lineRule="auto"/>
              <w:ind w:right="-197" w:rightChars="-94"/>
              <w:jc w:val="both"/>
              <w:rPr>
                <w:rFonts w:eastAsia="仿宋_GB2312"/>
                <w:b/>
                <w:bCs/>
                <w:color w:val="000000"/>
                <w:kern w:val="0"/>
                <w:sz w:val="24"/>
              </w:rPr>
            </w:pPr>
            <w:r>
              <w:rPr>
                <w:rFonts w:eastAsia="仿宋_GB2312"/>
                <w:b/>
                <w:bCs/>
                <w:color w:val="000000"/>
                <w:kern w:val="0"/>
                <w:sz w:val="24"/>
              </w:rPr>
              <w:t>排名</w:t>
            </w:r>
          </w:p>
        </w:tc>
        <w:tc>
          <w:tcPr>
            <w:tcW w:w="2089" w:type="dxa"/>
            <w:tcBorders>
              <w:left w:val="single" w:color="auto" w:sz="4" w:space="0"/>
              <w:bottom w:val="single" w:color="auto" w:sz="6" w:space="0"/>
              <w:right w:val="single" w:color="auto" w:sz="4" w:space="0"/>
            </w:tcBorders>
            <w:vAlign w:val="center"/>
          </w:tcPr>
          <w:p>
            <w:pPr>
              <w:spacing w:line="360" w:lineRule="auto"/>
              <w:ind w:right="-197" w:rightChars="-94"/>
              <w:jc w:val="center"/>
              <w:rPr>
                <w:rFonts w:eastAsia="仿宋_GB2312"/>
                <w:b/>
                <w:bCs/>
                <w:color w:val="000000"/>
                <w:kern w:val="0"/>
                <w:sz w:val="24"/>
              </w:rPr>
            </w:pPr>
            <w:r>
              <w:rPr>
                <w:rFonts w:eastAsia="仿宋_GB2312"/>
                <w:b/>
                <w:bCs/>
                <w:color w:val="000000"/>
                <w:kern w:val="0"/>
                <w:sz w:val="24"/>
              </w:rPr>
              <w:t>平</w:t>
            </w:r>
            <w:r>
              <w:rPr>
                <w:rFonts w:hint="eastAsia" w:eastAsia="仿宋_GB2312"/>
                <w:b/>
                <w:bCs/>
                <w:color w:val="000000"/>
                <w:kern w:val="0"/>
                <w:sz w:val="24"/>
              </w:rPr>
              <w:t xml:space="preserve">  </w:t>
            </w:r>
            <w:r>
              <w:rPr>
                <w:rFonts w:eastAsia="仿宋_GB2312"/>
                <w:b/>
                <w:bCs/>
                <w:color w:val="000000"/>
                <w:kern w:val="0"/>
                <w:sz w:val="24"/>
              </w:rPr>
              <w:t>台</w:t>
            </w:r>
          </w:p>
        </w:tc>
        <w:tc>
          <w:tcPr>
            <w:tcW w:w="851" w:type="dxa"/>
            <w:tcBorders>
              <w:left w:val="single" w:color="auto" w:sz="4" w:space="0"/>
              <w:bottom w:val="single" w:color="auto" w:sz="6" w:space="0"/>
              <w:right w:val="single" w:color="auto" w:sz="4" w:space="0"/>
            </w:tcBorders>
            <w:vAlign w:val="center"/>
          </w:tcPr>
          <w:p>
            <w:pPr>
              <w:spacing w:line="300" w:lineRule="exact"/>
              <w:ind w:right="-99" w:rightChars="-47"/>
              <w:jc w:val="center"/>
              <w:rPr>
                <w:rFonts w:eastAsia="仿宋_GB2312"/>
                <w:b/>
                <w:bCs/>
                <w:color w:val="000000"/>
                <w:kern w:val="0"/>
                <w:sz w:val="24"/>
              </w:rPr>
            </w:pPr>
            <w:r>
              <w:rPr>
                <w:rFonts w:eastAsia="仿宋_GB2312"/>
                <w:b/>
                <w:bCs/>
                <w:color w:val="000000"/>
                <w:kern w:val="0"/>
                <w:sz w:val="24"/>
              </w:rPr>
              <w:t>领导</w:t>
            </w:r>
          </w:p>
          <w:p>
            <w:pPr>
              <w:spacing w:line="300" w:lineRule="exact"/>
              <w:ind w:right="-99" w:rightChars="-47"/>
              <w:jc w:val="center"/>
              <w:rPr>
                <w:rFonts w:eastAsia="仿宋_GB2312"/>
                <w:b/>
                <w:bCs/>
                <w:color w:val="000000"/>
                <w:kern w:val="0"/>
                <w:sz w:val="24"/>
              </w:rPr>
            </w:pPr>
            <w:r>
              <w:rPr>
                <w:rFonts w:eastAsia="仿宋_GB2312"/>
                <w:b/>
                <w:bCs/>
                <w:color w:val="000000"/>
                <w:kern w:val="0"/>
                <w:sz w:val="24"/>
              </w:rPr>
              <w:t>招商</w:t>
            </w:r>
          </w:p>
        </w:tc>
        <w:tc>
          <w:tcPr>
            <w:tcW w:w="992" w:type="dxa"/>
            <w:tcBorders>
              <w:left w:val="single" w:color="auto" w:sz="4" w:space="0"/>
              <w:bottom w:val="single" w:color="auto" w:sz="6" w:space="0"/>
              <w:right w:val="single" w:color="auto" w:sz="4" w:space="0"/>
            </w:tcBorders>
            <w:vAlign w:val="center"/>
          </w:tcPr>
          <w:p>
            <w:pPr>
              <w:spacing w:line="300" w:lineRule="exact"/>
              <w:ind w:right="-99" w:rightChars="-47"/>
              <w:jc w:val="center"/>
              <w:rPr>
                <w:rFonts w:eastAsia="仿宋_GB2312"/>
                <w:b/>
                <w:bCs/>
                <w:color w:val="000000"/>
                <w:kern w:val="0"/>
                <w:sz w:val="24"/>
              </w:rPr>
            </w:pPr>
            <w:r>
              <w:rPr>
                <w:rFonts w:eastAsia="仿宋_GB2312"/>
                <w:b/>
                <w:bCs/>
                <w:color w:val="000000"/>
                <w:kern w:val="0"/>
                <w:sz w:val="24"/>
              </w:rPr>
              <w:t>总量</w:t>
            </w:r>
          </w:p>
          <w:p>
            <w:pPr>
              <w:spacing w:line="300" w:lineRule="exact"/>
              <w:ind w:right="-99" w:rightChars="-47"/>
              <w:jc w:val="center"/>
              <w:rPr>
                <w:rFonts w:eastAsia="仿宋_GB2312"/>
                <w:b/>
                <w:bCs/>
                <w:color w:val="000000"/>
                <w:kern w:val="0"/>
                <w:sz w:val="24"/>
              </w:rPr>
            </w:pPr>
            <w:r>
              <w:rPr>
                <w:rFonts w:eastAsia="仿宋_GB2312"/>
                <w:b/>
                <w:bCs/>
                <w:color w:val="000000"/>
                <w:kern w:val="0"/>
                <w:sz w:val="24"/>
              </w:rPr>
              <w:t>目标</w:t>
            </w:r>
          </w:p>
        </w:tc>
        <w:tc>
          <w:tcPr>
            <w:tcW w:w="992" w:type="dxa"/>
            <w:tcBorders>
              <w:left w:val="single" w:color="auto" w:sz="4" w:space="0"/>
              <w:bottom w:val="single" w:color="auto" w:sz="6" w:space="0"/>
              <w:right w:val="single" w:color="auto" w:sz="4" w:space="0"/>
            </w:tcBorders>
            <w:vAlign w:val="center"/>
          </w:tcPr>
          <w:p>
            <w:pPr>
              <w:spacing w:line="300" w:lineRule="exact"/>
              <w:ind w:right="-99" w:rightChars="-47"/>
              <w:jc w:val="center"/>
              <w:rPr>
                <w:rFonts w:eastAsia="仿宋_GB2312"/>
                <w:b/>
                <w:bCs/>
                <w:color w:val="000000"/>
                <w:kern w:val="0"/>
                <w:sz w:val="24"/>
              </w:rPr>
            </w:pPr>
            <w:r>
              <w:rPr>
                <w:rFonts w:eastAsia="仿宋_GB2312"/>
                <w:b/>
                <w:bCs/>
                <w:color w:val="000000"/>
                <w:kern w:val="0"/>
                <w:sz w:val="24"/>
              </w:rPr>
              <w:t>结构</w:t>
            </w:r>
          </w:p>
          <w:p>
            <w:pPr>
              <w:spacing w:line="300" w:lineRule="exact"/>
              <w:ind w:right="-99" w:rightChars="-47"/>
              <w:jc w:val="center"/>
              <w:rPr>
                <w:rFonts w:eastAsia="仿宋_GB2312"/>
                <w:b/>
                <w:bCs/>
                <w:color w:val="000000"/>
                <w:kern w:val="0"/>
                <w:sz w:val="24"/>
              </w:rPr>
            </w:pPr>
            <w:r>
              <w:rPr>
                <w:rFonts w:eastAsia="仿宋_GB2312"/>
                <w:b/>
                <w:bCs/>
                <w:color w:val="000000"/>
                <w:kern w:val="0"/>
                <w:sz w:val="24"/>
              </w:rPr>
              <w:t>指标</w:t>
            </w:r>
          </w:p>
        </w:tc>
        <w:tc>
          <w:tcPr>
            <w:tcW w:w="851" w:type="dxa"/>
            <w:tcBorders>
              <w:left w:val="single" w:color="auto" w:sz="4" w:space="0"/>
              <w:bottom w:val="single" w:color="auto" w:sz="6" w:space="0"/>
              <w:right w:val="single" w:color="auto" w:sz="4" w:space="0"/>
            </w:tcBorders>
            <w:vAlign w:val="center"/>
          </w:tcPr>
          <w:p>
            <w:pPr>
              <w:spacing w:line="300" w:lineRule="exact"/>
              <w:ind w:right="-99" w:rightChars="-47"/>
              <w:jc w:val="center"/>
              <w:rPr>
                <w:rFonts w:eastAsia="仿宋_GB2312"/>
                <w:b/>
                <w:bCs/>
                <w:color w:val="000000"/>
                <w:kern w:val="0"/>
                <w:sz w:val="24"/>
              </w:rPr>
            </w:pPr>
            <w:r>
              <w:rPr>
                <w:rFonts w:eastAsia="仿宋_GB2312"/>
                <w:b/>
                <w:bCs/>
                <w:color w:val="000000"/>
                <w:kern w:val="0"/>
                <w:sz w:val="24"/>
              </w:rPr>
              <w:t>实际</w:t>
            </w:r>
          </w:p>
          <w:p>
            <w:pPr>
              <w:spacing w:line="300" w:lineRule="exact"/>
              <w:ind w:right="-99" w:rightChars="-47"/>
              <w:jc w:val="center"/>
              <w:rPr>
                <w:rFonts w:eastAsia="仿宋_GB2312"/>
                <w:b/>
                <w:bCs/>
                <w:color w:val="000000"/>
                <w:kern w:val="0"/>
                <w:sz w:val="24"/>
              </w:rPr>
            </w:pPr>
            <w:r>
              <w:rPr>
                <w:rFonts w:eastAsia="仿宋_GB2312"/>
                <w:b/>
                <w:bCs/>
                <w:color w:val="000000"/>
                <w:kern w:val="0"/>
                <w:sz w:val="24"/>
              </w:rPr>
              <w:t>效益</w:t>
            </w:r>
          </w:p>
        </w:tc>
        <w:tc>
          <w:tcPr>
            <w:tcW w:w="850" w:type="dxa"/>
            <w:tcBorders>
              <w:left w:val="single" w:color="auto" w:sz="4" w:space="0"/>
              <w:bottom w:val="single" w:color="auto" w:sz="6" w:space="0"/>
              <w:right w:val="single" w:color="auto" w:sz="4" w:space="0"/>
            </w:tcBorders>
            <w:vAlign w:val="center"/>
          </w:tcPr>
          <w:p>
            <w:pPr>
              <w:spacing w:line="360" w:lineRule="auto"/>
              <w:ind w:right="-97" w:rightChars="-46"/>
              <w:jc w:val="center"/>
              <w:rPr>
                <w:rFonts w:eastAsia="仿宋_GB2312"/>
                <w:b/>
                <w:bCs/>
                <w:color w:val="000000"/>
                <w:kern w:val="0"/>
                <w:sz w:val="24"/>
              </w:rPr>
            </w:pPr>
            <w:r>
              <w:rPr>
                <w:rFonts w:eastAsia="仿宋_GB2312"/>
                <w:b/>
                <w:bCs/>
                <w:color w:val="000000"/>
                <w:kern w:val="0"/>
                <w:sz w:val="24"/>
              </w:rPr>
              <w:t>加分</w:t>
            </w:r>
          </w:p>
        </w:tc>
        <w:tc>
          <w:tcPr>
            <w:tcW w:w="993" w:type="dxa"/>
            <w:tcBorders>
              <w:left w:val="single" w:color="auto" w:sz="4" w:space="0"/>
              <w:bottom w:val="single" w:color="auto" w:sz="6" w:space="0"/>
              <w:right w:val="single" w:color="auto" w:sz="4" w:space="0"/>
            </w:tcBorders>
            <w:vAlign w:val="center"/>
          </w:tcPr>
          <w:p>
            <w:pPr>
              <w:spacing w:line="360" w:lineRule="auto"/>
              <w:ind w:right="46" w:rightChars="22"/>
              <w:jc w:val="center"/>
              <w:rPr>
                <w:rFonts w:eastAsia="仿宋_GB2312"/>
                <w:b/>
                <w:bCs/>
                <w:color w:val="000000"/>
                <w:kern w:val="0"/>
                <w:sz w:val="24"/>
              </w:rPr>
            </w:pPr>
            <w:r>
              <w:rPr>
                <w:rFonts w:eastAsia="仿宋_GB2312"/>
                <w:b/>
                <w:bCs/>
                <w:color w:val="000000"/>
                <w:kern w:val="0"/>
                <w:sz w:val="24"/>
              </w:rPr>
              <w:t>总分</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718"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color w:val="000000"/>
                <w:kern w:val="0"/>
                <w:sz w:val="24"/>
              </w:rPr>
            </w:pPr>
            <w:r>
              <w:rPr>
                <w:color w:val="000000"/>
                <w:kern w:val="0"/>
                <w:sz w:val="24"/>
              </w:rPr>
              <w:t>1</w:t>
            </w:r>
          </w:p>
        </w:tc>
        <w:tc>
          <w:tcPr>
            <w:tcW w:w="2089" w:type="dxa"/>
            <w:tcBorders>
              <w:top w:val="single" w:color="auto" w:sz="6" w:space="0"/>
              <w:left w:val="single" w:color="auto" w:sz="4" w:space="0"/>
              <w:bottom w:val="single" w:color="auto" w:sz="4" w:space="0"/>
              <w:right w:val="single" w:color="auto" w:sz="4" w:space="0"/>
              <w:tl2br w:val="nil"/>
              <w:tr2bl w:val="nil"/>
            </w:tcBorders>
            <w:vAlign w:val="center"/>
          </w:tcPr>
          <w:p>
            <w:pPr>
              <w:jc w:val="center"/>
              <w:rPr>
                <w:rFonts w:eastAsia="仿宋_GB2312"/>
                <w:color w:val="000000"/>
                <w:sz w:val="24"/>
              </w:rPr>
            </w:pPr>
            <w:r>
              <w:rPr>
                <w:rFonts w:eastAsia="仿宋_GB2312"/>
                <w:color w:val="000000"/>
                <w:sz w:val="24"/>
              </w:rPr>
              <w:t>贵阳综保区</w:t>
            </w:r>
          </w:p>
        </w:tc>
        <w:tc>
          <w:tcPr>
            <w:tcW w:w="851"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5.76</w:t>
            </w:r>
          </w:p>
        </w:tc>
        <w:tc>
          <w:tcPr>
            <w:tcW w:w="992"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24.55</w:t>
            </w:r>
          </w:p>
        </w:tc>
        <w:tc>
          <w:tcPr>
            <w:tcW w:w="992"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24.75</w:t>
            </w:r>
          </w:p>
        </w:tc>
        <w:tc>
          <w:tcPr>
            <w:tcW w:w="851"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19.84</w:t>
            </w:r>
          </w:p>
        </w:tc>
        <w:tc>
          <w:tcPr>
            <w:tcW w:w="850"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2.43</w:t>
            </w:r>
          </w:p>
        </w:tc>
        <w:tc>
          <w:tcPr>
            <w:tcW w:w="993" w:type="dxa"/>
            <w:tcBorders>
              <w:top w:val="single" w:color="auto" w:sz="6" w:space="0"/>
              <w:left w:val="single" w:color="auto" w:sz="4" w:space="0"/>
              <w:bottom w:val="single" w:color="auto" w:sz="4" w:space="0"/>
              <w:right w:val="single" w:color="auto" w:sz="4" w:space="0"/>
              <w:tl2br w:val="nil"/>
              <w:tr2bl w:val="nil"/>
            </w:tcBorders>
            <w:vAlign w:val="center"/>
          </w:tcPr>
          <w:p>
            <w:pPr>
              <w:widowControl/>
              <w:jc w:val="center"/>
              <w:textAlignment w:val="center"/>
              <w:rPr>
                <w:rFonts w:eastAsia="仿宋_GB2312"/>
                <w:b/>
                <w:kern w:val="0"/>
                <w:sz w:val="24"/>
              </w:rPr>
            </w:pPr>
            <w:r>
              <w:rPr>
                <w:b/>
                <w:kern w:val="0"/>
                <w:sz w:val="24"/>
              </w:rPr>
              <w:t>77.32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718"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color w:val="000000"/>
                <w:kern w:val="0"/>
                <w:sz w:val="24"/>
              </w:rPr>
            </w:pPr>
            <w:r>
              <w:rPr>
                <w:color w:val="000000"/>
                <w:kern w:val="0"/>
                <w:sz w:val="24"/>
              </w:rPr>
              <w:t>2</w:t>
            </w:r>
          </w:p>
        </w:tc>
        <w:tc>
          <w:tcPr>
            <w:tcW w:w="2089" w:type="dxa"/>
            <w:tcBorders>
              <w:top w:val="single" w:color="auto" w:sz="4" w:space="0"/>
              <w:left w:val="single" w:color="auto" w:sz="4" w:space="0"/>
              <w:bottom w:val="single" w:color="auto" w:sz="4" w:space="0"/>
              <w:right w:val="single" w:color="auto" w:sz="4" w:space="0"/>
              <w:tl2br w:val="nil"/>
              <w:tr2bl w:val="nil"/>
            </w:tcBorders>
            <w:vAlign w:val="center"/>
          </w:tcPr>
          <w:p>
            <w:pPr>
              <w:jc w:val="center"/>
              <w:rPr>
                <w:rFonts w:eastAsia="仿宋_GB2312"/>
                <w:color w:val="000000"/>
                <w:sz w:val="24"/>
              </w:rPr>
            </w:pPr>
            <w:r>
              <w:rPr>
                <w:rFonts w:eastAsia="仿宋_GB2312"/>
                <w:color w:val="000000"/>
                <w:sz w:val="24"/>
              </w:rPr>
              <w:t>遵义综保区</w:t>
            </w: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9.00</w:t>
            </w:r>
          </w:p>
        </w:tc>
        <w:tc>
          <w:tcPr>
            <w:tcW w:w="992"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18.29</w:t>
            </w:r>
          </w:p>
        </w:tc>
        <w:tc>
          <w:tcPr>
            <w:tcW w:w="992"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28.15</w:t>
            </w: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18.22</w:t>
            </w: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2.80</w:t>
            </w: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pPr>
              <w:widowControl/>
              <w:jc w:val="center"/>
              <w:textAlignment w:val="center"/>
              <w:rPr>
                <w:rFonts w:eastAsia="仿宋_GB2312"/>
                <w:b/>
                <w:kern w:val="0"/>
                <w:sz w:val="24"/>
              </w:rPr>
            </w:pPr>
            <w:r>
              <w:rPr>
                <w:b/>
                <w:kern w:val="0"/>
                <w:sz w:val="24"/>
              </w:rPr>
              <w:t>76.45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718" w:type="dxa"/>
            <w:tcBorders>
              <w:top w:val="single" w:color="auto" w:sz="4" w:space="0"/>
              <w:left w:val="single" w:color="auto" w:sz="4" w:space="0"/>
              <w:right w:val="single" w:color="auto" w:sz="4" w:space="0"/>
              <w:tl2br w:val="nil"/>
              <w:tr2bl w:val="nil"/>
            </w:tcBorders>
            <w:vAlign w:val="center"/>
          </w:tcPr>
          <w:p>
            <w:pPr>
              <w:widowControl/>
              <w:jc w:val="center"/>
              <w:textAlignment w:val="center"/>
              <w:rPr>
                <w:color w:val="000000"/>
                <w:kern w:val="0"/>
                <w:sz w:val="24"/>
              </w:rPr>
            </w:pPr>
            <w:r>
              <w:rPr>
                <w:color w:val="000000"/>
                <w:kern w:val="0"/>
                <w:sz w:val="24"/>
              </w:rPr>
              <w:t>3</w:t>
            </w:r>
          </w:p>
        </w:tc>
        <w:tc>
          <w:tcPr>
            <w:tcW w:w="2089" w:type="dxa"/>
            <w:tcBorders>
              <w:top w:val="single" w:color="auto" w:sz="4" w:space="0"/>
              <w:left w:val="single" w:color="auto" w:sz="4" w:space="0"/>
              <w:right w:val="single" w:color="auto" w:sz="4" w:space="0"/>
              <w:tl2br w:val="nil"/>
              <w:tr2bl w:val="nil"/>
            </w:tcBorders>
            <w:vAlign w:val="center"/>
          </w:tcPr>
          <w:p>
            <w:pPr>
              <w:jc w:val="center"/>
              <w:rPr>
                <w:rFonts w:eastAsia="仿宋_GB2312"/>
                <w:color w:val="000000"/>
                <w:sz w:val="24"/>
              </w:rPr>
            </w:pPr>
            <w:r>
              <w:rPr>
                <w:rFonts w:eastAsia="仿宋_GB2312"/>
                <w:color w:val="000000"/>
                <w:sz w:val="24"/>
              </w:rPr>
              <w:t>贵安综保区</w:t>
            </w:r>
          </w:p>
        </w:tc>
        <w:tc>
          <w:tcPr>
            <w:tcW w:w="851" w:type="dxa"/>
            <w:tcBorders>
              <w:top w:val="single" w:color="auto" w:sz="4" w:space="0"/>
              <w:left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5.40</w:t>
            </w:r>
          </w:p>
        </w:tc>
        <w:tc>
          <w:tcPr>
            <w:tcW w:w="992" w:type="dxa"/>
            <w:tcBorders>
              <w:top w:val="single" w:color="auto" w:sz="4" w:space="0"/>
              <w:left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15.60</w:t>
            </w:r>
          </w:p>
        </w:tc>
        <w:tc>
          <w:tcPr>
            <w:tcW w:w="992" w:type="dxa"/>
            <w:tcBorders>
              <w:top w:val="single" w:color="auto" w:sz="4" w:space="0"/>
              <w:left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25.80</w:t>
            </w:r>
          </w:p>
        </w:tc>
        <w:tc>
          <w:tcPr>
            <w:tcW w:w="851" w:type="dxa"/>
            <w:tcBorders>
              <w:top w:val="single" w:color="auto" w:sz="4" w:space="0"/>
              <w:left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14.60</w:t>
            </w:r>
          </w:p>
        </w:tc>
        <w:tc>
          <w:tcPr>
            <w:tcW w:w="850" w:type="dxa"/>
            <w:tcBorders>
              <w:top w:val="single" w:color="auto" w:sz="4" w:space="0"/>
              <w:left w:val="single" w:color="auto" w:sz="4" w:space="0"/>
              <w:right w:val="single" w:color="auto" w:sz="4" w:space="0"/>
              <w:tl2br w:val="nil"/>
              <w:tr2bl w:val="nil"/>
            </w:tcBorders>
            <w:vAlign w:val="center"/>
          </w:tcPr>
          <w:p>
            <w:pPr>
              <w:widowControl/>
              <w:jc w:val="center"/>
              <w:textAlignment w:val="center"/>
              <w:rPr>
                <w:kern w:val="0"/>
                <w:sz w:val="24"/>
              </w:rPr>
            </w:pPr>
            <w:r>
              <w:rPr>
                <w:kern w:val="0"/>
                <w:sz w:val="24"/>
              </w:rPr>
              <w:t>2.20</w:t>
            </w:r>
          </w:p>
        </w:tc>
        <w:tc>
          <w:tcPr>
            <w:tcW w:w="993" w:type="dxa"/>
            <w:tcBorders>
              <w:top w:val="single" w:color="auto" w:sz="4" w:space="0"/>
              <w:left w:val="single" w:color="auto" w:sz="4" w:space="0"/>
              <w:right w:val="single" w:color="auto" w:sz="4" w:space="0"/>
              <w:tl2br w:val="nil"/>
              <w:tr2bl w:val="nil"/>
            </w:tcBorders>
            <w:vAlign w:val="center"/>
          </w:tcPr>
          <w:p>
            <w:pPr>
              <w:widowControl/>
              <w:jc w:val="center"/>
              <w:textAlignment w:val="center"/>
              <w:rPr>
                <w:rFonts w:eastAsia="仿宋_GB2312"/>
                <w:b/>
                <w:kern w:val="0"/>
                <w:sz w:val="24"/>
              </w:rPr>
            </w:pPr>
            <w:r>
              <w:rPr>
                <w:b/>
                <w:kern w:val="0"/>
                <w:sz w:val="24"/>
              </w:rPr>
              <w:t>63.6</w:t>
            </w:r>
            <w:r>
              <w:rPr>
                <w:rFonts w:hint="eastAsia"/>
                <w:b/>
                <w:kern w:val="0"/>
                <w:sz w:val="24"/>
              </w:rPr>
              <w:t>0</w:t>
            </w:r>
          </w:p>
        </w:tc>
      </w:tr>
    </w:tbl>
    <w:p>
      <w:pPr>
        <w:pStyle w:val="2"/>
        <w:rPr>
          <w:rFonts w:ascii="Times New Roman" w:hAnsi="Times New Roman" w:eastAsia="仿宋_GB2312" w:cs="Times New Roman"/>
          <w:b/>
          <w:bCs/>
        </w:rPr>
      </w:pPr>
      <w:r>
        <w:rPr>
          <w:rFonts w:hint="eastAsia" w:ascii="Times New Roman" w:hAnsi="Times New Roman" w:eastAsia="仿宋_GB2312" w:cs="Times New Roman"/>
          <w:b/>
          <w:bCs/>
        </w:rPr>
        <w:t xml:space="preserve">                                                  </w:t>
      </w:r>
    </w:p>
    <w:p>
      <w:pPr>
        <w:pStyle w:val="2"/>
        <w:rPr>
          <w:rFonts w:ascii="Times New Roman" w:hAnsi="Times New Roman" w:eastAsia="仿宋_GB2312" w:cs="Times New Roman"/>
          <w:b/>
          <w:bCs/>
        </w:rPr>
      </w:pPr>
    </w:p>
    <w:p>
      <w:pPr>
        <w:spacing w:line="360" w:lineRule="auto"/>
        <w:ind w:right="-197" w:rightChars="-94"/>
        <w:jc w:val="center"/>
        <w:rPr>
          <w:rFonts w:ascii="黑体" w:hAnsi="黑体" w:eastAsia="黑体" w:cs="仿宋_GB2312"/>
          <w:b/>
          <w:bCs/>
          <w:color w:val="000000"/>
          <w:kern w:val="0"/>
          <w:sz w:val="28"/>
          <w:szCs w:val="28"/>
        </w:rPr>
      </w:pPr>
      <w:r>
        <w:rPr>
          <w:rFonts w:hint="eastAsia" w:ascii="黑体" w:hAnsi="黑体" w:eastAsia="黑体" w:cs="仿宋_GB2312"/>
          <w:b/>
          <w:bCs/>
          <w:color w:val="000000"/>
          <w:kern w:val="0"/>
          <w:sz w:val="28"/>
          <w:szCs w:val="28"/>
        </w:rPr>
        <w:t>2020年县（市、区）产业</w:t>
      </w:r>
      <w:r>
        <w:rPr>
          <w:rFonts w:hint="eastAsia" w:ascii="黑体" w:hAnsi="黑体" w:eastAsia="黑体" w:cs="仿宋_GB2312"/>
          <w:b/>
          <w:bCs/>
          <w:color w:val="000000"/>
          <w:kern w:val="0"/>
          <w:sz w:val="28"/>
          <w:szCs w:val="28"/>
          <w:lang w:eastAsia="zh-CN"/>
        </w:rPr>
        <w:t>大</w:t>
      </w:r>
      <w:r>
        <w:rPr>
          <w:rFonts w:hint="eastAsia" w:ascii="黑体" w:hAnsi="黑体" w:eastAsia="黑体" w:cs="仿宋_GB2312"/>
          <w:b/>
          <w:bCs/>
          <w:color w:val="000000"/>
          <w:kern w:val="0"/>
          <w:sz w:val="28"/>
          <w:szCs w:val="28"/>
        </w:rPr>
        <w:t>招商综合成效测评结果</w:t>
      </w:r>
    </w:p>
    <w:tbl>
      <w:tblPr>
        <w:tblStyle w:val="5"/>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8"/>
        <w:gridCol w:w="1448"/>
        <w:gridCol w:w="1092"/>
        <w:gridCol w:w="1092"/>
        <w:gridCol w:w="1092"/>
        <w:gridCol w:w="1092"/>
        <w:gridCol w:w="1095"/>
        <w:gridCol w:w="1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tblHeader/>
          <w:jc w:val="center"/>
        </w:trPr>
        <w:tc>
          <w:tcPr>
            <w:tcW w:w="628" w:type="dxa"/>
            <w:noWrap/>
            <w:tcMar>
              <w:top w:w="12" w:type="dxa"/>
              <w:left w:w="12" w:type="dxa"/>
              <w:right w:w="12" w:type="dxa"/>
            </w:tcMar>
            <w:vAlign w:val="center"/>
          </w:tcPr>
          <w:p>
            <w:pPr>
              <w:jc w:val="center"/>
              <w:rPr>
                <w:rFonts w:eastAsia="仿宋_GB2312"/>
                <w:b/>
                <w:bCs/>
                <w:color w:val="000000"/>
                <w:sz w:val="24"/>
              </w:rPr>
            </w:pPr>
            <w:r>
              <w:rPr>
                <w:rFonts w:eastAsia="仿宋_GB2312"/>
                <w:b/>
                <w:bCs/>
                <w:color w:val="000000"/>
                <w:sz w:val="24"/>
              </w:rPr>
              <w:t>排名</w:t>
            </w:r>
          </w:p>
        </w:tc>
        <w:tc>
          <w:tcPr>
            <w:tcW w:w="1448" w:type="dxa"/>
            <w:noWrap/>
            <w:tcMar>
              <w:top w:w="12" w:type="dxa"/>
              <w:left w:w="12" w:type="dxa"/>
              <w:right w:w="12" w:type="dxa"/>
            </w:tcMar>
            <w:vAlign w:val="center"/>
          </w:tcPr>
          <w:p>
            <w:pPr>
              <w:jc w:val="center"/>
              <w:rPr>
                <w:rFonts w:eastAsia="仿宋_GB2312"/>
                <w:b/>
                <w:bCs/>
                <w:color w:val="000000"/>
                <w:sz w:val="24"/>
              </w:rPr>
            </w:pPr>
            <w:r>
              <w:rPr>
                <w:rFonts w:eastAsia="仿宋_GB2312"/>
                <w:b/>
                <w:bCs/>
                <w:color w:val="000000"/>
                <w:sz w:val="24"/>
              </w:rPr>
              <w:t>县（市、区）</w:t>
            </w:r>
          </w:p>
        </w:tc>
        <w:tc>
          <w:tcPr>
            <w:tcW w:w="1092" w:type="dxa"/>
            <w:noWrap/>
            <w:tcMar>
              <w:top w:w="12" w:type="dxa"/>
              <w:left w:w="12" w:type="dxa"/>
              <w:right w:w="12" w:type="dxa"/>
            </w:tcMar>
            <w:vAlign w:val="center"/>
          </w:tcPr>
          <w:p>
            <w:pPr>
              <w:jc w:val="center"/>
              <w:rPr>
                <w:rFonts w:eastAsia="仿宋_GB2312"/>
                <w:b/>
                <w:bCs/>
                <w:color w:val="000000"/>
                <w:sz w:val="24"/>
              </w:rPr>
            </w:pPr>
            <w:r>
              <w:rPr>
                <w:rFonts w:eastAsia="仿宋_GB2312"/>
                <w:b/>
                <w:bCs/>
                <w:color w:val="000000"/>
                <w:sz w:val="24"/>
              </w:rPr>
              <w:t>领导招商</w:t>
            </w:r>
          </w:p>
        </w:tc>
        <w:tc>
          <w:tcPr>
            <w:tcW w:w="1092" w:type="dxa"/>
            <w:noWrap/>
            <w:tcMar>
              <w:top w:w="12" w:type="dxa"/>
              <w:left w:w="12" w:type="dxa"/>
              <w:right w:w="12" w:type="dxa"/>
            </w:tcMar>
            <w:vAlign w:val="center"/>
          </w:tcPr>
          <w:p>
            <w:pPr>
              <w:jc w:val="center"/>
              <w:rPr>
                <w:rFonts w:eastAsia="仿宋_GB2312"/>
                <w:b/>
                <w:bCs/>
                <w:color w:val="000000"/>
                <w:sz w:val="24"/>
              </w:rPr>
            </w:pPr>
            <w:r>
              <w:rPr>
                <w:rFonts w:eastAsia="仿宋_GB2312"/>
                <w:b/>
                <w:bCs/>
                <w:color w:val="000000"/>
                <w:sz w:val="24"/>
              </w:rPr>
              <w:t>总量目标</w:t>
            </w:r>
          </w:p>
        </w:tc>
        <w:tc>
          <w:tcPr>
            <w:tcW w:w="1092" w:type="dxa"/>
            <w:noWrap/>
            <w:tcMar>
              <w:top w:w="12" w:type="dxa"/>
              <w:left w:w="12" w:type="dxa"/>
              <w:right w:w="12" w:type="dxa"/>
            </w:tcMar>
            <w:vAlign w:val="center"/>
          </w:tcPr>
          <w:p>
            <w:pPr>
              <w:jc w:val="center"/>
              <w:rPr>
                <w:rFonts w:eastAsia="仿宋_GB2312"/>
                <w:b/>
                <w:bCs/>
                <w:color w:val="000000"/>
                <w:sz w:val="24"/>
              </w:rPr>
            </w:pPr>
            <w:r>
              <w:rPr>
                <w:rFonts w:eastAsia="仿宋_GB2312"/>
                <w:b/>
                <w:bCs/>
                <w:color w:val="000000"/>
                <w:sz w:val="24"/>
              </w:rPr>
              <w:t>结构指标</w:t>
            </w:r>
          </w:p>
        </w:tc>
        <w:tc>
          <w:tcPr>
            <w:tcW w:w="1092" w:type="dxa"/>
            <w:noWrap/>
            <w:tcMar>
              <w:top w:w="12" w:type="dxa"/>
              <w:left w:w="12" w:type="dxa"/>
              <w:right w:w="12" w:type="dxa"/>
            </w:tcMar>
            <w:vAlign w:val="center"/>
          </w:tcPr>
          <w:p>
            <w:pPr>
              <w:jc w:val="center"/>
              <w:rPr>
                <w:rFonts w:eastAsia="仿宋_GB2312"/>
                <w:b/>
                <w:bCs/>
                <w:color w:val="000000"/>
                <w:sz w:val="24"/>
              </w:rPr>
            </w:pPr>
            <w:r>
              <w:rPr>
                <w:rFonts w:eastAsia="仿宋_GB2312"/>
                <w:b/>
                <w:bCs/>
                <w:color w:val="000000"/>
                <w:sz w:val="24"/>
              </w:rPr>
              <w:t>实际效益</w:t>
            </w:r>
          </w:p>
        </w:tc>
        <w:tc>
          <w:tcPr>
            <w:tcW w:w="1095" w:type="dxa"/>
            <w:noWrap/>
            <w:tcMar>
              <w:top w:w="12" w:type="dxa"/>
              <w:left w:w="12" w:type="dxa"/>
              <w:right w:w="12" w:type="dxa"/>
            </w:tcMar>
            <w:vAlign w:val="center"/>
          </w:tcPr>
          <w:p>
            <w:pPr>
              <w:jc w:val="center"/>
              <w:rPr>
                <w:rFonts w:eastAsia="仿宋_GB2312"/>
                <w:b/>
                <w:bCs/>
                <w:color w:val="000000"/>
                <w:sz w:val="24"/>
              </w:rPr>
            </w:pPr>
            <w:r>
              <w:rPr>
                <w:rFonts w:eastAsia="仿宋_GB2312"/>
                <w:b/>
                <w:bCs/>
                <w:color w:val="000000"/>
                <w:sz w:val="24"/>
              </w:rPr>
              <w:t>加分</w:t>
            </w:r>
          </w:p>
        </w:tc>
        <w:tc>
          <w:tcPr>
            <w:tcW w:w="1095" w:type="dxa"/>
            <w:vAlign w:val="center"/>
          </w:tcPr>
          <w:p>
            <w:pPr>
              <w:jc w:val="center"/>
              <w:rPr>
                <w:rFonts w:eastAsia="仿宋_GB2312"/>
                <w:b/>
                <w:bCs/>
                <w:color w:val="000000"/>
                <w:sz w:val="24"/>
              </w:rPr>
            </w:pPr>
            <w:r>
              <w:rPr>
                <w:rFonts w:eastAsia="仿宋_GB2312"/>
                <w:b/>
                <w:bCs/>
                <w:color w:val="000000"/>
                <w:sz w:val="24"/>
              </w:rP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盘州市</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13.64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35.53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21.43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18.91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4.09</w:t>
            </w:r>
          </w:p>
        </w:tc>
        <w:tc>
          <w:tcPr>
            <w:tcW w:w="1095" w:type="dxa"/>
            <w:vAlign w:val="center"/>
          </w:tcPr>
          <w:p>
            <w:pPr>
              <w:widowControl/>
              <w:jc w:val="center"/>
              <w:textAlignment w:val="center"/>
              <w:rPr>
                <w:b/>
                <w:color w:val="000000"/>
                <w:sz w:val="24"/>
              </w:rPr>
            </w:pPr>
            <w:r>
              <w:rPr>
                <w:b/>
                <w:color w:val="000000"/>
                <w:kern w:val="0"/>
                <w:sz w:val="24"/>
              </w:rPr>
              <w:t>93.6</w:t>
            </w:r>
            <w:r>
              <w:rPr>
                <w:rFonts w:hint="eastAsia"/>
                <w:b/>
                <w:color w:val="000000"/>
                <w:kern w:val="0"/>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兴义市</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13.04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32.51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21.75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17.67</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4.59</w:t>
            </w:r>
          </w:p>
        </w:tc>
        <w:tc>
          <w:tcPr>
            <w:tcW w:w="1095" w:type="dxa"/>
            <w:vAlign w:val="center"/>
          </w:tcPr>
          <w:p>
            <w:pPr>
              <w:widowControl/>
              <w:jc w:val="center"/>
              <w:textAlignment w:val="center"/>
              <w:rPr>
                <w:b/>
                <w:color w:val="000000"/>
                <w:sz w:val="24"/>
              </w:rPr>
            </w:pPr>
            <w:r>
              <w:rPr>
                <w:b/>
                <w:color w:val="000000"/>
                <w:kern w:val="0"/>
                <w:sz w:val="24"/>
              </w:rPr>
              <w:t>89.55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七星关区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11.85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30.69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21.01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18.03</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3.30</w:t>
            </w:r>
          </w:p>
        </w:tc>
        <w:tc>
          <w:tcPr>
            <w:tcW w:w="1095" w:type="dxa"/>
            <w:vAlign w:val="center"/>
          </w:tcPr>
          <w:p>
            <w:pPr>
              <w:widowControl/>
              <w:jc w:val="center"/>
              <w:textAlignment w:val="center"/>
              <w:rPr>
                <w:b/>
                <w:color w:val="000000"/>
                <w:sz w:val="24"/>
              </w:rPr>
            </w:pPr>
            <w:r>
              <w:rPr>
                <w:b/>
                <w:color w:val="000000"/>
                <w:kern w:val="0"/>
                <w:sz w:val="24"/>
              </w:rPr>
              <w:t>84.89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兴仁市</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11.09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28.82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22.64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17.40</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3.60</w:t>
            </w:r>
          </w:p>
        </w:tc>
        <w:tc>
          <w:tcPr>
            <w:tcW w:w="1095" w:type="dxa"/>
            <w:vAlign w:val="center"/>
          </w:tcPr>
          <w:p>
            <w:pPr>
              <w:widowControl/>
              <w:jc w:val="center"/>
              <w:textAlignment w:val="center"/>
              <w:rPr>
                <w:b/>
                <w:color w:val="000000"/>
                <w:sz w:val="24"/>
              </w:rPr>
            </w:pPr>
            <w:r>
              <w:rPr>
                <w:b/>
                <w:color w:val="000000"/>
                <w:kern w:val="0"/>
                <w:sz w:val="24"/>
              </w:rPr>
              <w:t>83.56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5</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金沙县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12.12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29.87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21.08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18.15</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2.23</w:t>
            </w:r>
          </w:p>
        </w:tc>
        <w:tc>
          <w:tcPr>
            <w:tcW w:w="1095" w:type="dxa"/>
            <w:vAlign w:val="center"/>
          </w:tcPr>
          <w:p>
            <w:pPr>
              <w:widowControl/>
              <w:jc w:val="center"/>
              <w:textAlignment w:val="center"/>
              <w:rPr>
                <w:b/>
                <w:color w:val="000000"/>
                <w:sz w:val="24"/>
              </w:rPr>
            </w:pPr>
            <w:r>
              <w:rPr>
                <w:b/>
                <w:color w:val="000000"/>
                <w:kern w:val="0"/>
                <w:sz w:val="24"/>
              </w:rPr>
              <w:t>83.45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6</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南明区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10.08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35.39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18.54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15.13</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4.05</w:t>
            </w:r>
          </w:p>
        </w:tc>
        <w:tc>
          <w:tcPr>
            <w:tcW w:w="1095" w:type="dxa"/>
            <w:vAlign w:val="center"/>
          </w:tcPr>
          <w:p>
            <w:pPr>
              <w:widowControl/>
              <w:jc w:val="center"/>
              <w:textAlignment w:val="center"/>
              <w:rPr>
                <w:b/>
                <w:color w:val="000000"/>
                <w:sz w:val="24"/>
              </w:rPr>
            </w:pPr>
            <w:r>
              <w:rPr>
                <w:b/>
                <w:color w:val="000000"/>
                <w:kern w:val="0"/>
                <w:sz w:val="24"/>
              </w:rPr>
              <w:t>83.19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7</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龙里县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11.77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28.73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21.82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17.31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2.80</w:t>
            </w:r>
          </w:p>
        </w:tc>
        <w:tc>
          <w:tcPr>
            <w:tcW w:w="1095" w:type="dxa"/>
            <w:vAlign w:val="center"/>
          </w:tcPr>
          <w:p>
            <w:pPr>
              <w:widowControl/>
              <w:jc w:val="center"/>
              <w:textAlignment w:val="center"/>
              <w:rPr>
                <w:b/>
                <w:color w:val="000000"/>
                <w:sz w:val="24"/>
              </w:rPr>
            </w:pPr>
            <w:r>
              <w:rPr>
                <w:b/>
                <w:color w:val="000000"/>
                <w:kern w:val="0"/>
                <w:sz w:val="24"/>
              </w:rPr>
              <w:t>82.42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8</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碧江区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11.77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30.26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19.60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17.71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2.69</w:t>
            </w:r>
          </w:p>
        </w:tc>
        <w:tc>
          <w:tcPr>
            <w:tcW w:w="1095" w:type="dxa"/>
            <w:vAlign w:val="center"/>
          </w:tcPr>
          <w:p>
            <w:pPr>
              <w:widowControl/>
              <w:jc w:val="center"/>
              <w:textAlignment w:val="center"/>
              <w:rPr>
                <w:b/>
                <w:color w:val="000000"/>
                <w:sz w:val="24"/>
              </w:rPr>
            </w:pPr>
            <w:r>
              <w:rPr>
                <w:b/>
                <w:color w:val="000000"/>
                <w:kern w:val="0"/>
                <w:sz w:val="24"/>
              </w:rPr>
              <w:t>82.03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威宁县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11.65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29.74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19.76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17.98</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2.72</w:t>
            </w:r>
          </w:p>
        </w:tc>
        <w:tc>
          <w:tcPr>
            <w:tcW w:w="1095" w:type="dxa"/>
            <w:vAlign w:val="center"/>
          </w:tcPr>
          <w:p>
            <w:pPr>
              <w:widowControl/>
              <w:jc w:val="center"/>
              <w:textAlignment w:val="center"/>
              <w:rPr>
                <w:b/>
                <w:color w:val="000000"/>
                <w:sz w:val="24"/>
              </w:rPr>
            </w:pPr>
            <w:r>
              <w:rPr>
                <w:b/>
                <w:color w:val="000000"/>
                <w:kern w:val="0"/>
                <w:sz w:val="24"/>
              </w:rPr>
              <w:t>81.85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万山区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12.44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29.90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19.65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17.20</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2.51</w:t>
            </w:r>
          </w:p>
        </w:tc>
        <w:tc>
          <w:tcPr>
            <w:tcW w:w="1095" w:type="dxa"/>
            <w:vAlign w:val="center"/>
          </w:tcPr>
          <w:p>
            <w:pPr>
              <w:widowControl/>
              <w:jc w:val="center"/>
              <w:textAlignment w:val="center"/>
              <w:rPr>
                <w:b/>
                <w:color w:val="000000"/>
                <w:sz w:val="24"/>
              </w:rPr>
            </w:pPr>
            <w:r>
              <w:rPr>
                <w:b/>
                <w:color w:val="000000"/>
                <w:kern w:val="0"/>
                <w:sz w:val="24"/>
              </w:rPr>
              <w:t>81.7</w:t>
            </w:r>
            <w:r>
              <w:rPr>
                <w:rFonts w:hint="eastAsia"/>
                <w:b/>
                <w:color w:val="000000"/>
                <w:kern w:val="0"/>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织金县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12.44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28.44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20.33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17.83</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2.64</w:t>
            </w:r>
          </w:p>
        </w:tc>
        <w:tc>
          <w:tcPr>
            <w:tcW w:w="1095" w:type="dxa"/>
            <w:vAlign w:val="center"/>
          </w:tcPr>
          <w:p>
            <w:pPr>
              <w:widowControl/>
              <w:jc w:val="center"/>
              <w:textAlignment w:val="center"/>
              <w:rPr>
                <w:b/>
                <w:color w:val="000000"/>
                <w:sz w:val="24"/>
              </w:rPr>
            </w:pPr>
            <w:r>
              <w:rPr>
                <w:b/>
                <w:color w:val="000000"/>
                <w:kern w:val="0"/>
                <w:sz w:val="24"/>
              </w:rPr>
              <w:t>81.68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12</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黔西县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11.02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30.37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19.20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17.82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2.67</w:t>
            </w:r>
          </w:p>
        </w:tc>
        <w:tc>
          <w:tcPr>
            <w:tcW w:w="1095" w:type="dxa"/>
            <w:vAlign w:val="center"/>
          </w:tcPr>
          <w:p>
            <w:pPr>
              <w:widowControl/>
              <w:jc w:val="center"/>
              <w:textAlignment w:val="center"/>
              <w:rPr>
                <w:b/>
                <w:color w:val="000000"/>
                <w:sz w:val="24"/>
              </w:rPr>
            </w:pPr>
            <w:r>
              <w:rPr>
                <w:b/>
                <w:color w:val="000000"/>
                <w:kern w:val="0"/>
                <w:sz w:val="24"/>
              </w:rPr>
              <w:t>81.08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13</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都匀市</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12.76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28.56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19.71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17.25</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2.77</w:t>
            </w:r>
          </w:p>
        </w:tc>
        <w:tc>
          <w:tcPr>
            <w:tcW w:w="1095" w:type="dxa"/>
            <w:vAlign w:val="center"/>
          </w:tcPr>
          <w:p>
            <w:pPr>
              <w:widowControl/>
              <w:jc w:val="center"/>
              <w:textAlignment w:val="center"/>
              <w:rPr>
                <w:b/>
                <w:color w:val="000000"/>
                <w:sz w:val="24"/>
              </w:rPr>
            </w:pPr>
            <w:r>
              <w:rPr>
                <w:b/>
                <w:color w:val="000000"/>
                <w:kern w:val="0"/>
                <w:sz w:val="24"/>
              </w:rPr>
              <w:t>81.05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14</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玉屏县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11.21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30.15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19.95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17.05</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2.40</w:t>
            </w:r>
          </w:p>
        </w:tc>
        <w:tc>
          <w:tcPr>
            <w:tcW w:w="1095" w:type="dxa"/>
            <w:vAlign w:val="center"/>
          </w:tcPr>
          <w:p>
            <w:pPr>
              <w:widowControl/>
              <w:jc w:val="center"/>
              <w:textAlignment w:val="center"/>
              <w:rPr>
                <w:b/>
                <w:color w:val="000000"/>
                <w:sz w:val="24"/>
              </w:rPr>
            </w:pPr>
            <w:r>
              <w:rPr>
                <w:b/>
                <w:color w:val="000000"/>
                <w:kern w:val="0"/>
                <w:sz w:val="24"/>
              </w:rPr>
              <w:t>80.76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15</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西秀区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10.68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30.66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19.90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16.95</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2.46</w:t>
            </w:r>
          </w:p>
        </w:tc>
        <w:tc>
          <w:tcPr>
            <w:tcW w:w="1095" w:type="dxa"/>
            <w:vAlign w:val="center"/>
          </w:tcPr>
          <w:p>
            <w:pPr>
              <w:widowControl/>
              <w:jc w:val="center"/>
              <w:textAlignment w:val="center"/>
              <w:rPr>
                <w:b/>
                <w:color w:val="000000"/>
                <w:sz w:val="24"/>
              </w:rPr>
            </w:pPr>
            <w:r>
              <w:rPr>
                <w:b/>
                <w:color w:val="000000"/>
                <w:kern w:val="0"/>
                <w:sz w:val="24"/>
              </w:rPr>
              <w:t>80.66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纳雍县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11.77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28.33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20.27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17.52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2.75</w:t>
            </w:r>
          </w:p>
        </w:tc>
        <w:tc>
          <w:tcPr>
            <w:tcW w:w="1095" w:type="dxa"/>
            <w:vAlign w:val="center"/>
          </w:tcPr>
          <w:p>
            <w:pPr>
              <w:widowControl/>
              <w:jc w:val="center"/>
              <w:textAlignment w:val="center"/>
              <w:rPr>
                <w:b/>
                <w:color w:val="000000"/>
                <w:sz w:val="24"/>
              </w:rPr>
            </w:pPr>
            <w:r>
              <w:rPr>
                <w:b/>
                <w:color w:val="000000"/>
                <w:kern w:val="0"/>
                <w:sz w:val="24"/>
              </w:rPr>
              <w:t>80.64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大方县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10.64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29.24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20.27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17.74</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2.69</w:t>
            </w:r>
          </w:p>
        </w:tc>
        <w:tc>
          <w:tcPr>
            <w:tcW w:w="1095" w:type="dxa"/>
            <w:vAlign w:val="center"/>
          </w:tcPr>
          <w:p>
            <w:pPr>
              <w:widowControl/>
              <w:jc w:val="center"/>
              <w:textAlignment w:val="center"/>
              <w:rPr>
                <w:b/>
                <w:color w:val="000000"/>
                <w:sz w:val="24"/>
              </w:rPr>
            </w:pPr>
            <w:r>
              <w:rPr>
                <w:b/>
                <w:color w:val="000000"/>
                <w:kern w:val="0"/>
                <w:sz w:val="24"/>
              </w:rPr>
              <w:t>80.57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花溪区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9.81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35.34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20.17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13.31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1.92</w:t>
            </w:r>
          </w:p>
        </w:tc>
        <w:tc>
          <w:tcPr>
            <w:tcW w:w="1095" w:type="dxa"/>
            <w:vAlign w:val="center"/>
          </w:tcPr>
          <w:p>
            <w:pPr>
              <w:widowControl/>
              <w:jc w:val="center"/>
              <w:textAlignment w:val="center"/>
              <w:rPr>
                <w:b/>
                <w:color w:val="000000"/>
                <w:sz w:val="24"/>
              </w:rPr>
            </w:pPr>
            <w:r>
              <w:rPr>
                <w:b/>
                <w:color w:val="000000"/>
                <w:kern w:val="0"/>
                <w:sz w:val="24"/>
              </w:rPr>
              <w:t>80.55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安龙县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10.74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28.20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22.19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17.00</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2.31</w:t>
            </w:r>
          </w:p>
        </w:tc>
        <w:tc>
          <w:tcPr>
            <w:tcW w:w="1095" w:type="dxa"/>
            <w:vAlign w:val="center"/>
          </w:tcPr>
          <w:p>
            <w:pPr>
              <w:widowControl/>
              <w:jc w:val="center"/>
              <w:textAlignment w:val="center"/>
              <w:rPr>
                <w:b/>
                <w:color w:val="000000"/>
                <w:sz w:val="24"/>
              </w:rPr>
            </w:pPr>
            <w:r>
              <w:rPr>
                <w:b/>
                <w:color w:val="000000"/>
                <w:kern w:val="0"/>
                <w:sz w:val="24"/>
              </w:rPr>
              <w:t>80.44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观山湖区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10.18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33.23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19.00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13.75</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4.08</w:t>
            </w:r>
          </w:p>
        </w:tc>
        <w:tc>
          <w:tcPr>
            <w:tcW w:w="1095" w:type="dxa"/>
            <w:vAlign w:val="center"/>
          </w:tcPr>
          <w:p>
            <w:pPr>
              <w:widowControl/>
              <w:jc w:val="center"/>
              <w:textAlignment w:val="center"/>
              <w:rPr>
                <w:b/>
                <w:color w:val="000000"/>
                <w:sz w:val="24"/>
              </w:rPr>
            </w:pPr>
            <w:r>
              <w:rPr>
                <w:b/>
                <w:color w:val="000000"/>
                <w:kern w:val="0"/>
                <w:sz w:val="24"/>
              </w:rPr>
              <w:t>80.24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仁怀市</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11.06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28.64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20.45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16.67</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3.10</w:t>
            </w:r>
          </w:p>
        </w:tc>
        <w:tc>
          <w:tcPr>
            <w:tcW w:w="1095" w:type="dxa"/>
            <w:vAlign w:val="center"/>
          </w:tcPr>
          <w:p>
            <w:pPr>
              <w:widowControl/>
              <w:jc w:val="center"/>
              <w:textAlignment w:val="center"/>
              <w:rPr>
                <w:b/>
                <w:color w:val="000000"/>
                <w:sz w:val="24"/>
              </w:rPr>
            </w:pPr>
            <w:r>
              <w:rPr>
                <w:b/>
                <w:color w:val="000000"/>
                <w:kern w:val="0"/>
                <w:sz w:val="24"/>
              </w:rPr>
              <w:t>79.92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22</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石阡县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10.65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29.14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20.29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17.26</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2.31</w:t>
            </w:r>
          </w:p>
        </w:tc>
        <w:tc>
          <w:tcPr>
            <w:tcW w:w="1095" w:type="dxa"/>
            <w:vAlign w:val="center"/>
          </w:tcPr>
          <w:p>
            <w:pPr>
              <w:widowControl/>
              <w:jc w:val="center"/>
              <w:textAlignment w:val="center"/>
              <w:rPr>
                <w:b/>
                <w:color w:val="000000"/>
                <w:sz w:val="24"/>
              </w:rPr>
            </w:pPr>
            <w:r>
              <w:rPr>
                <w:b/>
                <w:color w:val="000000"/>
                <w:kern w:val="0"/>
                <w:sz w:val="24"/>
              </w:rPr>
              <w:t>79.65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23</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赫章县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11.92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28.28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19.47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17.83</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2.11</w:t>
            </w:r>
          </w:p>
        </w:tc>
        <w:tc>
          <w:tcPr>
            <w:tcW w:w="1095" w:type="dxa"/>
            <w:vAlign w:val="center"/>
          </w:tcPr>
          <w:p>
            <w:pPr>
              <w:widowControl/>
              <w:jc w:val="center"/>
              <w:textAlignment w:val="center"/>
              <w:rPr>
                <w:b/>
                <w:color w:val="000000"/>
                <w:sz w:val="24"/>
              </w:rPr>
            </w:pPr>
            <w:r>
              <w:rPr>
                <w:b/>
                <w:color w:val="000000"/>
                <w:kern w:val="0"/>
                <w:sz w:val="24"/>
              </w:rPr>
              <w:t>79.6</w:t>
            </w:r>
            <w:r>
              <w:rPr>
                <w:rFonts w:hint="eastAsia"/>
                <w:b/>
                <w:color w:val="000000"/>
                <w:kern w:val="0"/>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24</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水城县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9.74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29.88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20.45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17.06</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2.41</w:t>
            </w:r>
          </w:p>
        </w:tc>
        <w:tc>
          <w:tcPr>
            <w:tcW w:w="1095" w:type="dxa"/>
            <w:vAlign w:val="center"/>
          </w:tcPr>
          <w:p>
            <w:pPr>
              <w:widowControl/>
              <w:jc w:val="center"/>
              <w:textAlignment w:val="center"/>
              <w:rPr>
                <w:b/>
                <w:color w:val="000000"/>
                <w:sz w:val="24"/>
              </w:rPr>
            </w:pPr>
            <w:r>
              <w:rPr>
                <w:b/>
                <w:color w:val="000000"/>
                <w:kern w:val="0"/>
                <w:sz w:val="24"/>
              </w:rPr>
              <w:t>79.53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25</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红花岗区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9.25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30.50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20.03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16.68</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3.01</w:t>
            </w:r>
          </w:p>
        </w:tc>
        <w:tc>
          <w:tcPr>
            <w:tcW w:w="1095" w:type="dxa"/>
            <w:vAlign w:val="center"/>
          </w:tcPr>
          <w:p>
            <w:pPr>
              <w:widowControl/>
              <w:jc w:val="center"/>
              <w:textAlignment w:val="center"/>
              <w:rPr>
                <w:b/>
                <w:color w:val="000000"/>
                <w:sz w:val="24"/>
              </w:rPr>
            </w:pPr>
            <w:r>
              <w:rPr>
                <w:b/>
                <w:color w:val="000000"/>
                <w:kern w:val="0"/>
                <w:sz w:val="24"/>
              </w:rPr>
              <w:t>79.47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白云区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10.14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33.49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20.13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13.06</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2.60</w:t>
            </w:r>
          </w:p>
        </w:tc>
        <w:tc>
          <w:tcPr>
            <w:tcW w:w="1095" w:type="dxa"/>
            <w:vAlign w:val="center"/>
          </w:tcPr>
          <w:p>
            <w:pPr>
              <w:widowControl/>
              <w:jc w:val="center"/>
              <w:textAlignment w:val="center"/>
              <w:rPr>
                <w:b/>
                <w:color w:val="000000"/>
                <w:sz w:val="24"/>
              </w:rPr>
            </w:pPr>
            <w:r>
              <w:rPr>
                <w:b/>
                <w:color w:val="000000"/>
                <w:kern w:val="0"/>
                <w:sz w:val="24"/>
              </w:rPr>
              <w:t>79.43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清镇市</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11.07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30.84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19.61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14.18</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3.62</w:t>
            </w:r>
          </w:p>
        </w:tc>
        <w:tc>
          <w:tcPr>
            <w:tcW w:w="1095" w:type="dxa"/>
            <w:vAlign w:val="center"/>
          </w:tcPr>
          <w:p>
            <w:pPr>
              <w:widowControl/>
              <w:jc w:val="center"/>
              <w:textAlignment w:val="center"/>
              <w:rPr>
                <w:b/>
                <w:color w:val="000000"/>
                <w:sz w:val="24"/>
              </w:rPr>
            </w:pPr>
            <w:r>
              <w:rPr>
                <w:b/>
                <w:color w:val="000000"/>
                <w:kern w:val="0"/>
                <w:sz w:val="24"/>
              </w:rPr>
              <w:t>79.31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贞丰县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10.03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27.89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21.69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17.35</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2.18</w:t>
            </w:r>
          </w:p>
        </w:tc>
        <w:tc>
          <w:tcPr>
            <w:tcW w:w="1095" w:type="dxa"/>
            <w:vAlign w:val="center"/>
          </w:tcPr>
          <w:p>
            <w:pPr>
              <w:widowControl/>
              <w:jc w:val="center"/>
              <w:textAlignment w:val="center"/>
              <w:rPr>
                <w:b/>
                <w:color w:val="000000"/>
                <w:sz w:val="24"/>
              </w:rPr>
            </w:pPr>
            <w:r>
              <w:rPr>
                <w:b/>
                <w:color w:val="000000"/>
                <w:kern w:val="0"/>
                <w:sz w:val="24"/>
              </w:rPr>
              <w:t>79.14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29</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汇川区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10.94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28.79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19.99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16.60</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2.64</w:t>
            </w:r>
          </w:p>
        </w:tc>
        <w:tc>
          <w:tcPr>
            <w:tcW w:w="1095" w:type="dxa"/>
            <w:vAlign w:val="center"/>
          </w:tcPr>
          <w:p>
            <w:pPr>
              <w:widowControl/>
              <w:jc w:val="center"/>
              <w:textAlignment w:val="center"/>
              <w:rPr>
                <w:b/>
                <w:color w:val="000000"/>
                <w:sz w:val="24"/>
              </w:rPr>
            </w:pPr>
            <w:r>
              <w:rPr>
                <w:b/>
                <w:color w:val="000000"/>
                <w:kern w:val="0"/>
                <w:sz w:val="24"/>
              </w:rPr>
              <w:t>78.96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30</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三穗县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11.40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28.42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19.73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17.33</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1.97</w:t>
            </w:r>
          </w:p>
        </w:tc>
        <w:tc>
          <w:tcPr>
            <w:tcW w:w="1095" w:type="dxa"/>
            <w:vAlign w:val="center"/>
          </w:tcPr>
          <w:p>
            <w:pPr>
              <w:widowControl/>
              <w:jc w:val="center"/>
              <w:textAlignment w:val="center"/>
              <w:rPr>
                <w:b/>
                <w:color w:val="000000"/>
                <w:sz w:val="24"/>
              </w:rPr>
            </w:pPr>
            <w:r>
              <w:rPr>
                <w:b/>
                <w:color w:val="000000"/>
                <w:kern w:val="0"/>
                <w:sz w:val="24"/>
              </w:rPr>
              <w:t>78.84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31</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福泉市</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11.79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28.00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19.96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16.69</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2.24</w:t>
            </w:r>
          </w:p>
        </w:tc>
        <w:tc>
          <w:tcPr>
            <w:tcW w:w="1095" w:type="dxa"/>
            <w:vAlign w:val="center"/>
          </w:tcPr>
          <w:p>
            <w:pPr>
              <w:widowControl/>
              <w:jc w:val="center"/>
              <w:textAlignment w:val="center"/>
              <w:rPr>
                <w:b/>
                <w:color w:val="000000"/>
                <w:sz w:val="24"/>
              </w:rPr>
            </w:pPr>
            <w:r>
              <w:rPr>
                <w:b/>
                <w:color w:val="000000"/>
                <w:kern w:val="0"/>
                <w:sz w:val="24"/>
              </w:rPr>
              <w:t>78.67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32</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丹寨县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10.65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27.84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20.92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17.22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1.98</w:t>
            </w:r>
          </w:p>
        </w:tc>
        <w:tc>
          <w:tcPr>
            <w:tcW w:w="1095" w:type="dxa"/>
            <w:vAlign w:val="center"/>
          </w:tcPr>
          <w:p>
            <w:pPr>
              <w:widowControl/>
              <w:jc w:val="center"/>
              <w:textAlignment w:val="center"/>
              <w:rPr>
                <w:b/>
                <w:color w:val="000000"/>
                <w:sz w:val="24"/>
              </w:rPr>
            </w:pPr>
            <w:r>
              <w:rPr>
                <w:b/>
                <w:color w:val="000000"/>
                <w:kern w:val="0"/>
                <w:sz w:val="24"/>
              </w:rPr>
              <w:t>78.61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33</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思南县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10.39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29.15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19.46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16.68</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2.83</w:t>
            </w:r>
          </w:p>
        </w:tc>
        <w:tc>
          <w:tcPr>
            <w:tcW w:w="1095" w:type="dxa"/>
            <w:vAlign w:val="center"/>
          </w:tcPr>
          <w:p>
            <w:pPr>
              <w:widowControl/>
              <w:jc w:val="center"/>
              <w:textAlignment w:val="center"/>
              <w:rPr>
                <w:b/>
                <w:color w:val="000000"/>
                <w:sz w:val="24"/>
              </w:rPr>
            </w:pPr>
            <w:r>
              <w:rPr>
                <w:b/>
                <w:color w:val="000000"/>
                <w:kern w:val="0"/>
                <w:sz w:val="24"/>
              </w:rPr>
              <w:t>78.51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34</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平坝区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10.39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28.72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20.39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16.91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2.06</w:t>
            </w:r>
          </w:p>
        </w:tc>
        <w:tc>
          <w:tcPr>
            <w:tcW w:w="1095" w:type="dxa"/>
            <w:vAlign w:val="center"/>
          </w:tcPr>
          <w:p>
            <w:pPr>
              <w:widowControl/>
              <w:jc w:val="center"/>
              <w:textAlignment w:val="center"/>
              <w:rPr>
                <w:b/>
                <w:color w:val="000000"/>
                <w:sz w:val="24"/>
              </w:rPr>
            </w:pPr>
            <w:r>
              <w:rPr>
                <w:b/>
                <w:color w:val="000000"/>
                <w:kern w:val="0"/>
                <w:sz w:val="24"/>
              </w:rPr>
              <w:t>78.47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35</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瓮安县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10.13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29.31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19.98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16.57</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2.33</w:t>
            </w:r>
          </w:p>
        </w:tc>
        <w:tc>
          <w:tcPr>
            <w:tcW w:w="1095" w:type="dxa"/>
            <w:vAlign w:val="center"/>
          </w:tcPr>
          <w:p>
            <w:pPr>
              <w:widowControl/>
              <w:jc w:val="center"/>
              <w:textAlignment w:val="center"/>
              <w:rPr>
                <w:b/>
                <w:color w:val="000000"/>
                <w:sz w:val="24"/>
              </w:rPr>
            </w:pPr>
            <w:r>
              <w:rPr>
                <w:b/>
                <w:color w:val="000000"/>
                <w:kern w:val="0"/>
                <w:sz w:val="24"/>
              </w:rPr>
              <w:t>78.32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36</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德江县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10.25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29.97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18.45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17.02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2.36</w:t>
            </w:r>
          </w:p>
        </w:tc>
        <w:tc>
          <w:tcPr>
            <w:tcW w:w="1095" w:type="dxa"/>
            <w:vAlign w:val="center"/>
          </w:tcPr>
          <w:p>
            <w:pPr>
              <w:widowControl/>
              <w:jc w:val="center"/>
              <w:textAlignment w:val="center"/>
              <w:rPr>
                <w:b/>
                <w:color w:val="000000"/>
                <w:sz w:val="24"/>
              </w:rPr>
            </w:pPr>
            <w:r>
              <w:rPr>
                <w:b/>
                <w:color w:val="000000"/>
                <w:kern w:val="0"/>
                <w:sz w:val="24"/>
              </w:rPr>
              <w:t>78.05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37</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播州区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10.81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28.86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19.44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16.79</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2.11</w:t>
            </w:r>
          </w:p>
        </w:tc>
        <w:tc>
          <w:tcPr>
            <w:tcW w:w="1095" w:type="dxa"/>
            <w:vAlign w:val="center"/>
          </w:tcPr>
          <w:p>
            <w:pPr>
              <w:widowControl/>
              <w:jc w:val="center"/>
              <w:textAlignment w:val="center"/>
              <w:rPr>
                <w:b/>
                <w:color w:val="000000"/>
                <w:sz w:val="24"/>
              </w:rPr>
            </w:pPr>
            <w:r>
              <w:rPr>
                <w:b/>
                <w:color w:val="000000"/>
                <w:kern w:val="0"/>
                <w:sz w:val="24"/>
              </w:rPr>
              <w:t>78.01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38</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桐梓县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10.76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28.23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20.02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16.72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2.26</w:t>
            </w:r>
          </w:p>
        </w:tc>
        <w:tc>
          <w:tcPr>
            <w:tcW w:w="1095" w:type="dxa"/>
            <w:vAlign w:val="center"/>
          </w:tcPr>
          <w:p>
            <w:pPr>
              <w:widowControl/>
              <w:jc w:val="center"/>
              <w:textAlignment w:val="center"/>
              <w:rPr>
                <w:b/>
                <w:color w:val="000000"/>
                <w:sz w:val="24"/>
              </w:rPr>
            </w:pPr>
            <w:r>
              <w:rPr>
                <w:b/>
                <w:color w:val="000000"/>
                <w:kern w:val="0"/>
                <w:sz w:val="24"/>
              </w:rPr>
              <w:t>77.99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39</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岑巩县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11.35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26.59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22.38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15.71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1.96</w:t>
            </w:r>
          </w:p>
        </w:tc>
        <w:tc>
          <w:tcPr>
            <w:tcW w:w="1095" w:type="dxa"/>
            <w:vAlign w:val="center"/>
          </w:tcPr>
          <w:p>
            <w:pPr>
              <w:widowControl/>
              <w:jc w:val="center"/>
              <w:textAlignment w:val="center"/>
              <w:rPr>
                <w:b/>
                <w:color w:val="000000"/>
                <w:sz w:val="24"/>
              </w:rPr>
            </w:pPr>
            <w:r>
              <w:rPr>
                <w:b/>
                <w:color w:val="000000"/>
                <w:kern w:val="0"/>
                <w:sz w:val="24"/>
              </w:rPr>
              <w:t>77.98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40</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三都县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10.77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28.03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20.24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16.67</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2.24</w:t>
            </w:r>
          </w:p>
        </w:tc>
        <w:tc>
          <w:tcPr>
            <w:tcW w:w="1095" w:type="dxa"/>
            <w:vAlign w:val="center"/>
          </w:tcPr>
          <w:p>
            <w:pPr>
              <w:widowControl/>
              <w:jc w:val="center"/>
              <w:textAlignment w:val="center"/>
              <w:rPr>
                <w:b/>
                <w:color w:val="000000"/>
                <w:sz w:val="24"/>
              </w:rPr>
            </w:pPr>
            <w:r>
              <w:rPr>
                <w:b/>
                <w:color w:val="000000"/>
                <w:kern w:val="0"/>
                <w:sz w:val="24"/>
              </w:rPr>
              <w:t>77.95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41</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平塘县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10.95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27.21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19.95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16.45</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3.36</w:t>
            </w:r>
          </w:p>
        </w:tc>
        <w:tc>
          <w:tcPr>
            <w:tcW w:w="1095" w:type="dxa"/>
            <w:vAlign w:val="center"/>
          </w:tcPr>
          <w:p>
            <w:pPr>
              <w:widowControl/>
              <w:jc w:val="center"/>
              <w:textAlignment w:val="center"/>
              <w:rPr>
                <w:b/>
                <w:color w:val="000000"/>
                <w:sz w:val="24"/>
              </w:rPr>
            </w:pPr>
            <w:r>
              <w:rPr>
                <w:b/>
                <w:color w:val="000000"/>
                <w:kern w:val="0"/>
                <w:sz w:val="24"/>
              </w:rPr>
              <w:t>77.93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42</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习水县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10.85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28.95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19.02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16.56</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2.18</w:t>
            </w:r>
          </w:p>
        </w:tc>
        <w:tc>
          <w:tcPr>
            <w:tcW w:w="1095" w:type="dxa"/>
            <w:vAlign w:val="center"/>
          </w:tcPr>
          <w:p>
            <w:pPr>
              <w:widowControl/>
              <w:jc w:val="center"/>
              <w:textAlignment w:val="center"/>
              <w:rPr>
                <w:b/>
                <w:color w:val="000000"/>
                <w:sz w:val="24"/>
              </w:rPr>
            </w:pPr>
            <w:r>
              <w:rPr>
                <w:b/>
                <w:color w:val="000000"/>
                <w:kern w:val="0"/>
                <w:sz w:val="24"/>
              </w:rPr>
              <w:t>77.56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43</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贵定县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11.68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27.26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20.39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16.00</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2.14</w:t>
            </w:r>
          </w:p>
        </w:tc>
        <w:tc>
          <w:tcPr>
            <w:tcW w:w="1095" w:type="dxa"/>
            <w:vAlign w:val="center"/>
          </w:tcPr>
          <w:p>
            <w:pPr>
              <w:widowControl/>
              <w:jc w:val="center"/>
              <w:textAlignment w:val="center"/>
              <w:rPr>
                <w:b/>
                <w:color w:val="000000"/>
                <w:sz w:val="24"/>
              </w:rPr>
            </w:pPr>
            <w:r>
              <w:rPr>
                <w:b/>
                <w:color w:val="000000"/>
                <w:kern w:val="0"/>
                <w:sz w:val="24"/>
              </w:rPr>
              <w:t>77.46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44</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惠水县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10.73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26.80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20.23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17.03</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2.63</w:t>
            </w:r>
          </w:p>
        </w:tc>
        <w:tc>
          <w:tcPr>
            <w:tcW w:w="1095" w:type="dxa"/>
            <w:vAlign w:val="center"/>
          </w:tcPr>
          <w:p>
            <w:pPr>
              <w:widowControl/>
              <w:jc w:val="center"/>
              <w:textAlignment w:val="center"/>
              <w:rPr>
                <w:b/>
                <w:color w:val="000000"/>
                <w:sz w:val="24"/>
              </w:rPr>
            </w:pPr>
            <w:r>
              <w:rPr>
                <w:b/>
                <w:color w:val="000000"/>
                <w:kern w:val="0"/>
                <w:sz w:val="24"/>
              </w:rPr>
              <w:t>77.42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45</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独山县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10.83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27.77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20.00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15.72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3.09</w:t>
            </w:r>
          </w:p>
        </w:tc>
        <w:tc>
          <w:tcPr>
            <w:tcW w:w="1095" w:type="dxa"/>
            <w:vAlign w:val="center"/>
          </w:tcPr>
          <w:p>
            <w:pPr>
              <w:widowControl/>
              <w:jc w:val="center"/>
              <w:textAlignment w:val="center"/>
              <w:rPr>
                <w:b/>
                <w:color w:val="000000"/>
                <w:sz w:val="24"/>
              </w:rPr>
            </w:pPr>
            <w:r>
              <w:rPr>
                <w:b/>
                <w:color w:val="000000"/>
                <w:kern w:val="0"/>
                <w:sz w:val="24"/>
              </w:rPr>
              <w:t>77.41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46</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剑河县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9.80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26.80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21.00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17.91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1.90</w:t>
            </w:r>
          </w:p>
        </w:tc>
        <w:tc>
          <w:tcPr>
            <w:tcW w:w="1095" w:type="dxa"/>
            <w:vAlign w:val="center"/>
          </w:tcPr>
          <w:p>
            <w:pPr>
              <w:widowControl/>
              <w:jc w:val="center"/>
              <w:textAlignment w:val="center"/>
              <w:rPr>
                <w:b/>
                <w:color w:val="000000"/>
                <w:sz w:val="24"/>
              </w:rPr>
            </w:pPr>
            <w:r>
              <w:rPr>
                <w:b/>
                <w:color w:val="000000"/>
                <w:kern w:val="0"/>
                <w:sz w:val="24"/>
              </w:rPr>
              <w:t>77.41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47</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普安县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10.19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26.84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21.25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16.88</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2.07</w:t>
            </w:r>
          </w:p>
        </w:tc>
        <w:tc>
          <w:tcPr>
            <w:tcW w:w="1095" w:type="dxa"/>
            <w:vAlign w:val="center"/>
          </w:tcPr>
          <w:p>
            <w:pPr>
              <w:widowControl/>
              <w:jc w:val="center"/>
              <w:textAlignment w:val="center"/>
              <w:rPr>
                <w:b/>
                <w:color w:val="000000"/>
                <w:sz w:val="24"/>
              </w:rPr>
            </w:pPr>
            <w:r>
              <w:rPr>
                <w:b/>
                <w:color w:val="000000"/>
                <w:kern w:val="0"/>
                <w:sz w:val="24"/>
              </w:rPr>
              <w:t>77.22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48</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云岩区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10.03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32.00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17.23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14.49</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3.43</w:t>
            </w:r>
          </w:p>
        </w:tc>
        <w:tc>
          <w:tcPr>
            <w:tcW w:w="1095" w:type="dxa"/>
            <w:vAlign w:val="center"/>
          </w:tcPr>
          <w:p>
            <w:pPr>
              <w:widowControl/>
              <w:jc w:val="center"/>
              <w:textAlignment w:val="center"/>
              <w:rPr>
                <w:b/>
                <w:color w:val="000000"/>
                <w:sz w:val="24"/>
              </w:rPr>
            </w:pPr>
            <w:r>
              <w:rPr>
                <w:b/>
                <w:color w:val="000000"/>
                <w:kern w:val="0"/>
                <w:sz w:val="24"/>
              </w:rPr>
              <w:t>77.17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49</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镇远县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11.02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26.53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19.90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17.53</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1.95</w:t>
            </w:r>
          </w:p>
        </w:tc>
        <w:tc>
          <w:tcPr>
            <w:tcW w:w="1095" w:type="dxa"/>
            <w:vAlign w:val="center"/>
          </w:tcPr>
          <w:p>
            <w:pPr>
              <w:widowControl/>
              <w:jc w:val="center"/>
              <w:textAlignment w:val="center"/>
              <w:rPr>
                <w:b/>
                <w:color w:val="000000"/>
                <w:sz w:val="24"/>
              </w:rPr>
            </w:pPr>
            <w:r>
              <w:rPr>
                <w:b/>
                <w:color w:val="000000"/>
                <w:kern w:val="0"/>
                <w:sz w:val="24"/>
              </w:rPr>
              <w:t>76.94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50</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印江县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10.18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28.32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18.94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17.07</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2.39</w:t>
            </w:r>
          </w:p>
        </w:tc>
        <w:tc>
          <w:tcPr>
            <w:tcW w:w="1095" w:type="dxa"/>
            <w:vAlign w:val="center"/>
          </w:tcPr>
          <w:p>
            <w:pPr>
              <w:widowControl/>
              <w:jc w:val="center"/>
              <w:textAlignment w:val="center"/>
              <w:rPr>
                <w:b/>
                <w:color w:val="000000"/>
                <w:sz w:val="24"/>
              </w:rPr>
            </w:pPr>
            <w:r>
              <w:rPr>
                <w:b/>
                <w:color w:val="000000"/>
                <w:kern w:val="0"/>
                <w:sz w:val="24"/>
              </w:rPr>
              <w:t>76.91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51</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黄平县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10.61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27.34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20.00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16.88</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1.93</w:t>
            </w:r>
          </w:p>
        </w:tc>
        <w:tc>
          <w:tcPr>
            <w:tcW w:w="1095" w:type="dxa"/>
            <w:vAlign w:val="center"/>
          </w:tcPr>
          <w:p>
            <w:pPr>
              <w:widowControl/>
              <w:jc w:val="center"/>
              <w:textAlignment w:val="center"/>
              <w:rPr>
                <w:b/>
                <w:color w:val="000000"/>
                <w:sz w:val="24"/>
              </w:rPr>
            </w:pPr>
            <w:r>
              <w:rPr>
                <w:b/>
                <w:color w:val="000000"/>
                <w:kern w:val="0"/>
                <w:sz w:val="24"/>
              </w:rPr>
              <w:t>76.76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52</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修文县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10.27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30.33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19.83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13.88</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2.42</w:t>
            </w:r>
          </w:p>
        </w:tc>
        <w:tc>
          <w:tcPr>
            <w:tcW w:w="1095" w:type="dxa"/>
            <w:vAlign w:val="center"/>
          </w:tcPr>
          <w:p>
            <w:pPr>
              <w:widowControl/>
              <w:jc w:val="center"/>
              <w:textAlignment w:val="center"/>
              <w:rPr>
                <w:b/>
                <w:color w:val="000000"/>
                <w:sz w:val="24"/>
              </w:rPr>
            </w:pPr>
            <w:r>
              <w:rPr>
                <w:b/>
                <w:color w:val="000000"/>
                <w:kern w:val="0"/>
                <w:sz w:val="24"/>
              </w:rPr>
              <w:t>76.73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53</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锦屏县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10.69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27.03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20.32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16.62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1.90</w:t>
            </w:r>
          </w:p>
        </w:tc>
        <w:tc>
          <w:tcPr>
            <w:tcW w:w="1095" w:type="dxa"/>
            <w:vAlign w:val="center"/>
          </w:tcPr>
          <w:p>
            <w:pPr>
              <w:widowControl/>
              <w:jc w:val="center"/>
              <w:textAlignment w:val="center"/>
              <w:rPr>
                <w:b/>
                <w:color w:val="000000"/>
                <w:sz w:val="24"/>
              </w:rPr>
            </w:pPr>
            <w:r>
              <w:rPr>
                <w:b/>
                <w:color w:val="000000"/>
                <w:kern w:val="0"/>
                <w:sz w:val="24"/>
              </w:rPr>
              <w:t>76.56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54</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长顺县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10.94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27.08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20.75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15.62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2.11</w:t>
            </w:r>
          </w:p>
        </w:tc>
        <w:tc>
          <w:tcPr>
            <w:tcW w:w="1095" w:type="dxa"/>
            <w:vAlign w:val="center"/>
          </w:tcPr>
          <w:p>
            <w:pPr>
              <w:widowControl/>
              <w:jc w:val="center"/>
              <w:textAlignment w:val="center"/>
              <w:rPr>
                <w:b/>
                <w:color w:val="000000"/>
                <w:sz w:val="24"/>
              </w:rPr>
            </w:pPr>
            <w:r>
              <w:rPr>
                <w:b/>
                <w:color w:val="000000"/>
                <w:kern w:val="0"/>
                <w:sz w:val="24"/>
              </w:rPr>
              <w:t>76.5</w:t>
            </w:r>
            <w:r>
              <w:rPr>
                <w:rFonts w:hint="eastAsia"/>
                <w:b/>
                <w:color w:val="000000"/>
                <w:kern w:val="0"/>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55</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松桃县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9.83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28.83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18.63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17.00</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2.18</w:t>
            </w:r>
          </w:p>
        </w:tc>
        <w:tc>
          <w:tcPr>
            <w:tcW w:w="1095" w:type="dxa"/>
            <w:vAlign w:val="center"/>
          </w:tcPr>
          <w:p>
            <w:pPr>
              <w:widowControl/>
              <w:jc w:val="center"/>
              <w:textAlignment w:val="center"/>
              <w:rPr>
                <w:b/>
                <w:color w:val="000000"/>
                <w:sz w:val="24"/>
              </w:rPr>
            </w:pPr>
            <w:r>
              <w:rPr>
                <w:b/>
                <w:color w:val="000000"/>
                <w:kern w:val="0"/>
                <w:sz w:val="24"/>
              </w:rPr>
              <w:t>76.47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56</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绥阳县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9.21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27.53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21.05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16.57</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2.10</w:t>
            </w:r>
          </w:p>
        </w:tc>
        <w:tc>
          <w:tcPr>
            <w:tcW w:w="1095" w:type="dxa"/>
            <w:vAlign w:val="center"/>
          </w:tcPr>
          <w:p>
            <w:pPr>
              <w:widowControl/>
              <w:jc w:val="center"/>
              <w:textAlignment w:val="center"/>
              <w:rPr>
                <w:b/>
                <w:color w:val="000000"/>
                <w:sz w:val="24"/>
              </w:rPr>
            </w:pPr>
            <w:r>
              <w:rPr>
                <w:b/>
                <w:color w:val="000000"/>
                <w:kern w:val="0"/>
                <w:sz w:val="24"/>
              </w:rPr>
              <w:t>76.45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57</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罗甸县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9.98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27.36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19.73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16.74</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2.62</w:t>
            </w:r>
          </w:p>
        </w:tc>
        <w:tc>
          <w:tcPr>
            <w:tcW w:w="1095" w:type="dxa"/>
            <w:vAlign w:val="center"/>
          </w:tcPr>
          <w:p>
            <w:pPr>
              <w:widowControl/>
              <w:jc w:val="center"/>
              <w:textAlignment w:val="center"/>
              <w:rPr>
                <w:b/>
                <w:color w:val="000000"/>
                <w:sz w:val="24"/>
              </w:rPr>
            </w:pPr>
            <w:r>
              <w:rPr>
                <w:b/>
                <w:color w:val="000000"/>
                <w:kern w:val="0"/>
                <w:sz w:val="24"/>
              </w:rPr>
              <w:t>76.42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58</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册亨县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10.51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26.14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20.18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17.29</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2.26</w:t>
            </w:r>
          </w:p>
        </w:tc>
        <w:tc>
          <w:tcPr>
            <w:tcW w:w="1095" w:type="dxa"/>
            <w:vAlign w:val="center"/>
          </w:tcPr>
          <w:p>
            <w:pPr>
              <w:widowControl/>
              <w:jc w:val="center"/>
              <w:textAlignment w:val="center"/>
              <w:rPr>
                <w:b/>
                <w:color w:val="000000"/>
                <w:sz w:val="24"/>
              </w:rPr>
            </w:pPr>
            <w:r>
              <w:rPr>
                <w:b/>
                <w:color w:val="000000"/>
                <w:kern w:val="0"/>
                <w:sz w:val="24"/>
              </w:rPr>
              <w:t>76.38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59</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钟山区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10.30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27.74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17.69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17.71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2.80</w:t>
            </w:r>
          </w:p>
        </w:tc>
        <w:tc>
          <w:tcPr>
            <w:tcW w:w="1095" w:type="dxa"/>
            <w:vAlign w:val="center"/>
          </w:tcPr>
          <w:p>
            <w:pPr>
              <w:widowControl/>
              <w:jc w:val="center"/>
              <w:textAlignment w:val="center"/>
              <w:rPr>
                <w:b/>
                <w:color w:val="000000"/>
                <w:sz w:val="24"/>
              </w:rPr>
            </w:pPr>
            <w:r>
              <w:rPr>
                <w:b/>
                <w:color w:val="000000"/>
                <w:kern w:val="0"/>
                <w:sz w:val="24"/>
              </w:rPr>
              <w:t>76.24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60</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晴隆县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9.90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26.65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20.17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17.37</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2.03</w:t>
            </w:r>
          </w:p>
        </w:tc>
        <w:tc>
          <w:tcPr>
            <w:tcW w:w="1095" w:type="dxa"/>
            <w:vAlign w:val="center"/>
          </w:tcPr>
          <w:p>
            <w:pPr>
              <w:widowControl/>
              <w:jc w:val="center"/>
              <w:textAlignment w:val="center"/>
              <w:rPr>
                <w:b/>
                <w:color w:val="000000"/>
                <w:sz w:val="24"/>
              </w:rPr>
            </w:pPr>
            <w:r>
              <w:rPr>
                <w:b/>
                <w:color w:val="000000"/>
                <w:kern w:val="0"/>
                <w:sz w:val="24"/>
              </w:rPr>
              <w:t>76.11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61</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江口县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10.14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29.32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17.34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16.93</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2.29</w:t>
            </w:r>
          </w:p>
        </w:tc>
        <w:tc>
          <w:tcPr>
            <w:tcW w:w="1095" w:type="dxa"/>
            <w:vAlign w:val="center"/>
          </w:tcPr>
          <w:p>
            <w:pPr>
              <w:widowControl/>
              <w:jc w:val="center"/>
              <w:textAlignment w:val="center"/>
              <w:rPr>
                <w:b/>
                <w:color w:val="000000"/>
                <w:sz w:val="24"/>
              </w:rPr>
            </w:pPr>
            <w:r>
              <w:rPr>
                <w:b/>
                <w:color w:val="000000"/>
                <w:kern w:val="0"/>
                <w:sz w:val="24"/>
              </w:rPr>
              <w:t>76.04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62</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荔波县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10.85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26.60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18.88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17.21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2.36</w:t>
            </w:r>
          </w:p>
        </w:tc>
        <w:tc>
          <w:tcPr>
            <w:tcW w:w="1095" w:type="dxa"/>
            <w:vAlign w:val="center"/>
          </w:tcPr>
          <w:p>
            <w:pPr>
              <w:widowControl/>
              <w:jc w:val="center"/>
              <w:textAlignment w:val="center"/>
              <w:rPr>
                <w:b/>
                <w:color w:val="000000"/>
                <w:sz w:val="24"/>
              </w:rPr>
            </w:pPr>
            <w:r>
              <w:rPr>
                <w:b/>
                <w:color w:val="000000"/>
                <w:kern w:val="0"/>
                <w:sz w:val="24"/>
              </w:rPr>
              <w:t>75.9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63</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镇宁县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10.01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27.69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19.33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16.81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1.93</w:t>
            </w:r>
          </w:p>
        </w:tc>
        <w:tc>
          <w:tcPr>
            <w:tcW w:w="1095" w:type="dxa"/>
            <w:vAlign w:val="center"/>
          </w:tcPr>
          <w:p>
            <w:pPr>
              <w:widowControl/>
              <w:jc w:val="center"/>
              <w:textAlignment w:val="center"/>
              <w:rPr>
                <w:b/>
                <w:color w:val="000000"/>
                <w:sz w:val="24"/>
              </w:rPr>
            </w:pPr>
            <w:r>
              <w:rPr>
                <w:b/>
                <w:color w:val="000000"/>
                <w:kern w:val="0"/>
                <w:sz w:val="24"/>
              </w:rPr>
              <w:t>75.78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64</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普定县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10.94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27.96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18.24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16.72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1.91</w:t>
            </w:r>
          </w:p>
        </w:tc>
        <w:tc>
          <w:tcPr>
            <w:tcW w:w="1095" w:type="dxa"/>
            <w:vAlign w:val="center"/>
          </w:tcPr>
          <w:p>
            <w:pPr>
              <w:widowControl/>
              <w:jc w:val="center"/>
              <w:textAlignment w:val="center"/>
              <w:rPr>
                <w:b/>
                <w:color w:val="000000"/>
                <w:sz w:val="24"/>
              </w:rPr>
            </w:pPr>
            <w:r>
              <w:rPr>
                <w:b/>
                <w:color w:val="000000"/>
                <w:kern w:val="0"/>
                <w:sz w:val="24"/>
              </w:rPr>
              <w:t>75.78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65</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望谟县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9.86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26.81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20.82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16.25</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1.83</w:t>
            </w:r>
          </w:p>
        </w:tc>
        <w:tc>
          <w:tcPr>
            <w:tcW w:w="1095" w:type="dxa"/>
            <w:vAlign w:val="center"/>
          </w:tcPr>
          <w:p>
            <w:pPr>
              <w:widowControl/>
              <w:jc w:val="center"/>
              <w:textAlignment w:val="center"/>
              <w:rPr>
                <w:b/>
                <w:color w:val="000000"/>
                <w:sz w:val="24"/>
              </w:rPr>
            </w:pPr>
            <w:r>
              <w:rPr>
                <w:b/>
                <w:color w:val="000000"/>
                <w:kern w:val="0"/>
                <w:sz w:val="24"/>
              </w:rPr>
              <w:t>75.57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66</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六枝特区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9.88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26.24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20.36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16.63</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2.13</w:t>
            </w:r>
          </w:p>
        </w:tc>
        <w:tc>
          <w:tcPr>
            <w:tcW w:w="1095" w:type="dxa"/>
            <w:vAlign w:val="center"/>
          </w:tcPr>
          <w:p>
            <w:pPr>
              <w:widowControl/>
              <w:jc w:val="center"/>
              <w:textAlignment w:val="center"/>
              <w:rPr>
                <w:b/>
                <w:color w:val="000000"/>
                <w:sz w:val="24"/>
              </w:rPr>
            </w:pPr>
            <w:r>
              <w:rPr>
                <w:b/>
                <w:color w:val="000000"/>
                <w:kern w:val="0"/>
                <w:sz w:val="24"/>
              </w:rPr>
              <w:t>75.24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67</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黎平县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10.32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27.02</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18.55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16.86</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2.44</w:t>
            </w:r>
          </w:p>
        </w:tc>
        <w:tc>
          <w:tcPr>
            <w:tcW w:w="1095" w:type="dxa"/>
            <w:vAlign w:val="center"/>
          </w:tcPr>
          <w:p>
            <w:pPr>
              <w:widowControl/>
              <w:jc w:val="center"/>
              <w:textAlignment w:val="center"/>
              <w:rPr>
                <w:b/>
                <w:color w:val="000000"/>
                <w:sz w:val="24"/>
              </w:rPr>
            </w:pPr>
            <w:r>
              <w:rPr>
                <w:b/>
                <w:color w:val="000000"/>
                <w:kern w:val="0"/>
                <w:sz w:val="24"/>
              </w:rPr>
              <w:t>75.19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68</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台江县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9.86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27.39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19.78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16.21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1.91</w:t>
            </w:r>
          </w:p>
        </w:tc>
        <w:tc>
          <w:tcPr>
            <w:tcW w:w="1095" w:type="dxa"/>
            <w:vAlign w:val="center"/>
          </w:tcPr>
          <w:p>
            <w:pPr>
              <w:widowControl/>
              <w:jc w:val="center"/>
              <w:textAlignment w:val="center"/>
              <w:rPr>
                <w:b/>
                <w:color w:val="000000"/>
                <w:sz w:val="24"/>
              </w:rPr>
            </w:pPr>
            <w:r>
              <w:rPr>
                <w:b/>
                <w:color w:val="000000"/>
                <w:kern w:val="0"/>
                <w:sz w:val="24"/>
              </w:rPr>
              <w:t>75.15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69</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道真县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10.04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26.60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19.46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16.76</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2.02</w:t>
            </w:r>
          </w:p>
        </w:tc>
        <w:tc>
          <w:tcPr>
            <w:tcW w:w="1095" w:type="dxa"/>
            <w:vAlign w:val="center"/>
          </w:tcPr>
          <w:p>
            <w:pPr>
              <w:widowControl/>
              <w:jc w:val="center"/>
              <w:textAlignment w:val="center"/>
              <w:rPr>
                <w:b/>
                <w:color w:val="000000"/>
                <w:sz w:val="24"/>
              </w:rPr>
            </w:pPr>
            <w:r>
              <w:rPr>
                <w:b/>
                <w:color w:val="000000"/>
                <w:kern w:val="0"/>
                <w:sz w:val="24"/>
              </w:rPr>
              <w:t>74.87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70</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关岭县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10.29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27.37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18.99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16.23</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1.91</w:t>
            </w:r>
          </w:p>
        </w:tc>
        <w:tc>
          <w:tcPr>
            <w:tcW w:w="1095" w:type="dxa"/>
            <w:vAlign w:val="center"/>
          </w:tcPr>
          <w:p>
            <w:pPr>
              <w:widowControl/>
              <w:jc w:val="center"/>
              <w:textAlignment w:val="center"/>
              <w:rPr>
                <w:b/>
                <w:color w:val="000000"/>
                <w:sz w:val="24"/>
              </w:rPr>
            </w:pPr>
            <w:r>
              <w:rPr>
                <w:b/>
                <w:color w:val="000000"/>
                <w:kern w:val="0"/>
                <w:sz w:val="24"/>
              </w:rPr>
              <w:t>74.79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71</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湄潭县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10.04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27.19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19.15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16.31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2.07</w:t>
            </w:r>
          </w:p>
        </w:tc>
        <w:tc>
          <w:tcPr>
            <w:tcW w:w="1095" w:type="dxa"/>
            <w:vAlign w:val="center"/>
          </w:tcPr>
          <w:p>
            <w:pPr>
              <w:widowControl/>
              <w:jc w:val="center"/>
              <w:textAlignment w:val="center"/>
              <w:rPr>
                <w:b/>
                <w:color w:val="000000"/>
                <w:sz w:val="24"/>
              </w:rPr>
            </w:pPr>
            <w:r>
              <w:rPr>
                <w:b/>
                <w:color w:val="000000"/>
                <w:kern w:val="0"/>
                <w:sz w:val="24"/>
              </w:rPr>
              <w:t>74.76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72</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施秉县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10.44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27.40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17.78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17.31</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1.83</w:t>
            </w:r>
          </w:p>
        </w:tc>
        <w:tc>
          <w:tcPr>
            <w:tcW w:w="1095" w:type="dxa"/>
            <w:vAlign w:val="center"/>
          </w:tcPr>
          <w:p>
            <w:pPr>
              <w:widowControl/>
              <w:jc w:val="center"/>
              <w:textAlignment w:val="center"/>
              <w:rPr>
                <w:b/>
                <w:color w:val="000000"/>
                <w:sz w:val="24"/>
              </w:rPr>
            </w:pPr>
            <w:r>
              <w:rPr>
                <w:b/>
                <w:color w:val="000000"/>
                <w:kern w:val="0"/>
                <w:sz w:val="24"/>
              </w:rPr>
              <w:t>74.75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73</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榕江县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10.81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26.27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18.73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16.96</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1.92</w:t>
            </w:r>
          </w:p>
        </w:tc>
        <w:tc>
          <w:tcPr>
            <w:tcW w:w="1095" w:type="dxa"/>
            <w:vAlign w:val="center"/>
          </w:tcPr>
          <w:p>
            <w:pPr>
              <w:widowControl/>
              <w:jc w:val="center"/>
              <w:textAlignment w:val="center"/>
              <w:rPr>
                <w:b/>
                <w:color w:val="000000"/>
                <w:sz w:val="24"/>
              </w:rPr>
            </w:pPr>
            <w:r>
              <w:rPr>
                <w:b/>
                <w:color w:val="000000"/>
                <w:kern w:val="0"/>
                <w:sz w:val="24"/>
              </w:rPr>
              <w:t>74.69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74</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从江县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10.39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25.68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19.58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16.95</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1.97</w:t>
            </w:r>
          </w:p>
        </w:tc>
        <w:tc>
          <w:tcPr>
            <w:tcW w:w="1095" w:type="dxa"/>
            <w:vAlign w:val="center"/>
          </w:tcPr>
          <w:p>
            <w:pPr>
              <w:widowControl/>
              <w:jc w:val="center"/>
              <w:textAlignment w:val="center"/>
              <w:rPr>
                <w:b/>
                <w:color w:val="000000"/>
                <w:sz w:val="24"/>
              </w:rPr>
            </w:pPr>
            <w:r>
              <w:rPr>
                <w:b/>
                <w:color w:val="000000"/>
                <w:kern w:val="0"/>
                <w:sz w:val="24"/>
              </w:rPr>
              <w:t>74.57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75</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开阳县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10.27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29.35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19.74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13.12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1.92</w:t>
            </w:r>
          </w:p>
        </w:tc>
        <w:tc>
          <w:tcPr>
            <w:tcW w:w="1095" w:type="dxa"/>
            <w:vAlign w:val="center"/>
          </w:tcPr>
          <w:p>
            <w:pPr>
              <w:widowControl/>
              <w:jc w:val="center"/>
              <w:textAlignment w:val="center"/>
              <w:rPr>
                <w:b/>
                <w:color w:val="000000"/>
                <w:sz w:val="24"/>
              </w:rPr>
            </w:pPr>
            <w:r>
              <w:rPr>
                <w:b/>
                <w:color w:val="000000"/>
                <w:kern w:val="0"/>
                <w:sz w:val="24"/>
              </w:rPr>
              <w:t>74.4</w:t>
            </w:r>
            <w:r>
              <w:rPr>
                <w:rFonts w:hint="eastAsia"/>
                <w:b/>
                <w:color w:val="000000"/>
                <w:kern w:val="0"/>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76</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正安县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9.69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26.97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18.53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17.06</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2.03</w:t>
            </w:r>
          </w:p>
        </w:tc>
        <w:tc>
          <w:tcPr>
            <w:tcW w:w="1095" w:type="dxa"/>
            <w:vAlign w:val="center"/>
          </w:tcPr>
          <w:p>
            <w:pPr>
              <w:widowControl/>
              <w:jc w:val="center"/>
              <w:textAlignment w:val="center"/>
              <w:rPr>
                <w:b/>
                <w:color w:val="000000"/>
                <w:sz w:val="24"/>
              </w:rPr>
            </w:pPr>
            <w:r>
              <w:rPr>
                <w:b/>
                <w:color w:val="000000"/>
                <w:kern w:val="0"/>
                <w:sz w:val="24"/>
              </w:rPr>
              <w:t>74.28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77</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紫云县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9.96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27.28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18.14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16.92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1.88</w:t>
            </w:r>
          </w:p>
        </w:tc>
        <w:tc>
          <w:tcPr>
            <w:tcW w:w="1095" w:type="dxa"/>
            <w:vAlign w:val="center"/>
          </w:tcPr>
          <w:p>
            <w:pPr>
              <w:widowControl/>
              <w:jc w:val="center"/>
              <w:textAlignment w:val="center"/>
              <w:rPr>
                <w:b/>
                <w:color w:val="000000"/>
                <w:sz w:val="24"/>
              </w:rPr>
            </w:pPr>
            <w:r>
              <w:rPr>
                <w:b/>
                <w:color w:val="000000"/>
                <w:kern w:val="0"/>
                <w:sz w:val="24"/>
              </w:rPr>
              <w:t>74.18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78</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雷山县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10.65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25.86</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18.21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17.44</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1.89</w:t>
            </w:r>
          </w:p>
        </w:tc>
        <w:tc>
          <w:tcPr>
            <w:tcW w:w="1095" w:type="dxa"/>
            <w:vAlign w:val="center"/>
          </w:tcPr>
          <w:p>
            <w:pPr>
              <w:widowControl/>
              <w:jc w:val="center"/>
              <w:textAlignment w:val="center"/>
              <w:rPr>
                <w:b/>
                <w:color w:val="000000"/>
                <w:sz w:val="24"/>
              </w:rPr>
            </w:pPr>
            <w:r>
              <w:rPr>
                <w:b/>
                <w:color w:val="000000"/>
                <w:kern w:val="0"/>
                <w:sz w:val="24"/>
              </w:rPr>
              <w:t>74.04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5"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79</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赤水市</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9.24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28.63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18.98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15.12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1.91</w:t>
            </w:r>
          </w:p>
        </w:tc>
        <w:tc>
          <w:tcPr>
            <w:tcW w:w="1095" w:type="dxa"/>
            <w:vAlign w:val="center"/>
          </w:tcPr>
          <w:p>
            <w:pPr>
              <w:widowControl/>
              <w:jc w:val="center"/>
              <w:textAlignment w:val="center"/>
              <w:rPr>
                <w:b/>
                <w:color w:val="000000"/>
                <w:sz w:val="24"/>
              </w:rPr>
            </w:pPr>
            <w:r>
              <w:rPr>
                <w:b/>
                <w:color w:val="000000"/>
                <w:kern w:val="0"/>
                <w:sz w:val="24"/>
              </w:rPr>
              <w:t>73.88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80</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息烽县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9.85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28.87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19.21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13.89</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2.01</w:t>
            </w:r>
          </w:p>
        </w:tc>
        <w:tc>
          <w:tcPr>
            <w:tcW w:w="1095" w:type="dxa"/>
            <w:vAlign w:val="center"/>
          </w:tcPr>
          <w:p>
            <w:pPr>
              <w:widowControl/>
              <w:jc w:val="center"/>
              <w:textAlignment w:val="center"/>
              <w:rPr>
                <w:b/>
                <w:color w:val="000000"/>
                <w:sz w:val="24"/>
              </w:rPr>
            </w:pPr>
            <w:r>
              <w:rPr>
                <w:b/>
                <w:color w:val="000000"/>
                <w:kern w:val="0"/>
                <w:sz w:val="24"/>
              </w:rPr>
              <w:t>73.83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81</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乌当区</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10.34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28.44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18.63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13.83</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2.38</w:t>
            </w:r>
          </w:p>
        </w:tc>
        <w:tc>
          <w:tcPr>
            <w:tcW w:w="1095" w:type="dxa"/>
            <w:vAlign w:val="center"/>
          </w:tcPr>
          <w:p>
            <w:pPr>
              <w:widowControl/>
              <w:jc w:val="center"/>
              <w:textAlignment w:val="center"/>
              <w:rPr>
                <w:b/>
                <w:color w:val="000000"/>
                <w:sz w:val="24"/>
              </w:rPr>
            </w:pPr>
            <w:r>
              <w:rPr>
                <w:b/>
                <w:color w:val="000000"/>
                <w:kern w:val="0"/>
                <w:sz w:val="24"/>
              </w:rPr>
              <w:t>73.61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82</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沿河县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9.77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27.00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17.51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16.52</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2.65</w:t>
            </w:r>
          </w:p>
        </w:tc>
        <w:tc>
          <w:tcPr>
            <w:tcW w:w="1095" w:type="dxa"/>
            <w:vAlign w:val="center"/>
          </w:tcPr>
          <w:p>
            <w:pPr>
              <w:widowControl/>
              <w:jc w:val="center"/>
              <w:textAlignment w:val="center"/>
              <w:rPr>
                <w:b/>
                <w:color w:val="000000"/>
                <w:sz w:val="24"/>
              </w:rPr>
            </w:pPr>
            <w:r>
              <w:rPr>
                <w:b/>
                <w:color w:val="000000"/>
                <w:kern w:val="0"/>
                <w:sz w:val="24"/>
              </w:rPr>
              <w:t>73.45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83</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麻江县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10.19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24.98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20.88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15.49</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1.84</w:t>
            </w:r>
          </w:p>
        </w:tc>
        <w:tc>
          <w:tcPr>
            <w:tcW w:w="1095" w:type="dxa"/>
            <w:vAlign w:val="center"/>
          </w:tcPr>
          <w:p>
            <w:pPr>
              <w:widowControl/>
              <w:jc w:val="center"/>
              <w:textAlignment w:val="center"/>
              <w:rPr>
                <w:b/>
                <w:color w:val="000000"/>
                <w:sz w:val="24"/>
              </w:rPr>
            </w:pPr>
            <w:r>
              <w:rPr>
                <w:b/>
                <w:color w:val="000000"/>
                <w:kern w:val="0"/>
                <w:sz w:val="24"/>
              </w:rPr>
              <w:t>73.37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84</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凤冈县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9.30</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26.39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18.98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16.55</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2.02</w:t>
            </w:r>
          </w:p>
        </w:tc>
        <w:tc>
          <w:tcPr>
            <w:tcW w:w="1095" w:type="dxa"/>
            <w:vAlign w:val="center"/>
          </w:tcPr>
          <w:p>
            <w:pPr>
              <w:widowControl/>
              <w:jc w:val="center"/>
              <w:textAlignment w:val="center"/>
              <w:rPr>
                <w:b/>
                <w:color w:val="000000"/>
                <w:sz w:val="24"/>
              </w:rPr>
            </w:pPr>
            <w:r>
              <w:rPr>
                <w:b/>
                <w:color w:val="000000"/>
                <w:kern w:val="0"/>
                <w:sz w:val="24"/>
              </w:rPr>
              <w:t>73.23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85</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余庆县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9.43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26.38</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19.05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16.24</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1.92</w:t>
            </w:r>
          </w:p>
        </w:tc>
        <w:tc>
          <w:tcPr>
            <w:tcW w:w="1095" w:type="dxa"/>
            <w:vAlign w:val="center"/>
          </w:tcPr>
          <w:p>
            <w:pPr>
              <w:widowControl/>
              <w:jc w:val="center"/>
              <w:textAlignment w:val="center"/>
              <w:rPr>
                <w:b/>
                <w:color w:val="000000"/>
                <w:sz w:val="24"/>
              </w:rPr>
            </w:pPr>
            <w:r>
              <w:rPr>
                <w:b/>
                <w:color w:val="000000"/>
                <w:kern w:val="0"/>
                <w:sz w:val="24"/>
              </w:rPr>
              <w:t>73.01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86</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务川县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9.69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26.31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19.73</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14.98</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2.08</w:t>
            </w:r>
          </w:p>
        </w:tc>
        <w:tc>
          <w:tcPr>
            <w:tcW w:w="1095" w:type="dxa"/>
            <w:vAlign w:val="center"/>
          </w:tcPr>
          <w:p>
            <w:pPr>
              <w:widowControl/>
              <w:jc w:val="center"/>
              <w:textAlignment w:val="center"/>
              <w:rPr>
                <w:b/>
                <w:color w:val="000000"/>
                <w:sz w:val="24"/>
              </w:rPr>
            </w:pPr>
            <w:r>
              <w:rPr>
                <w:b/>
                <w:color w:val="000000"/>
                <w:kern w:val="0"/>
                <w:sz w:val="24"/>
              </w:rPr>
              <w:t>72.8</w:t>
            </w:r>
            <w:r>
              <w:rPr>
                <w:rFonts w:hint="eastAsia"/>
                <w:b/>
                <w:color w:val="000000"/>
                <w:kern w:val="0"/>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87</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天柱县</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9.85</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26.54</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17.87</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16.08</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1.90</w:t>
            </w:r>
          </w:p>
        </w:tc>
        <w:tc>
          <w:tcPr>
            <w:tcW w:w="1095" w:type="dxa"/>
            <w:vAlign w:val="center"/>
          </w:tcPr>
          <w:p>
            <w:pPr>
              <w:widowControl/>
              <w:jc w:val="center"/>
              <w:textAlignment w:val="center"/>
              <w:rPr>
                <w:b/>
                <w:color w:val="000000"/>
                <w:sz w:val="24"/>
              </w:rPr>
            </w:pPr>
            <w:r>
              <w:rPr>
                <w:b/>
                <w:color w:val="000000"/>
                <w:kern w:val="0"/>
                <w:sz w:val="24"/>
              </w:rPr>
              <w:t>72.24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7" w:hRule="atLeast"/>
          <w:jc w:val="center"/>
        </w:trPr>
        <w:tc>
          <w:tcPr>
            <w:tcW w:w="628"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88</w:t>
            </w:r>
          </w:p>
        </w:tc>
        <w:tc>
          <w:tcPr>
            <w:tcW w:w="1448" w:type="dxa"/>
            <w:noWrap/>
            <w:tcMar>
              <w:top w:w="12" w:type="dxa"/>
              <w:left w:w="12" w:type="dxa"/>
              <w:right w:w="12" w:type="dxa"/>
            </w:tcMar>
            <w:vAlign w:val="center"/>
          </w:tcPr>
          <w:p>
            <w:pPr>
              <w:spacing w:line="360" w:lineRule="auto"/>
              <w:ind w:right="-55" w:rightChars="-26"/>
              <w:jc w:val="center"/>
              <w:rPr>
                <w:rFonts w:eastAsia="仿宋_GB2312"/>
                <w:color w:val="000000"/>
                <w:kern w:val="0"/>
                <w:sz w:val="24"/>
              </w:rPr>
            </w:pPr>
            <w:r>
              <w:rPr>
                <w:rFonts w:eastAsia="仿宋_GB2312"/>
                <w:color w:val="000000"/>
                <w:kern w:val="0"/>
                <w:sz w:val="24"/>
              </w:rPr>
              <w:t>凯里市</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9.71</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28.99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17.09</w:t>
            </w:r>
          </w:p>
        </w:tc>
        <w:tc>
          <w:tcPr>
            <w:tcW w:w="1092"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13.04</w:t>
            </w:r>
          </w:p>
        </w:tc>
        <w:tc>
          <w:tcPr>
            <w:tcW w:w="1095" w:type="dxa"/>
            <w:noWrap/>
            <w:tcMar>
              <w:top w:w="12" w:type="dxa"/>
              <w:left w:w="12" w:type="dxa"/>
              <w:right w:w="12" w:type="dxa"/>
            </w:tcMar>
            <w:vAlign w:val="center"/>
          </w:tcPr>
          <w:p>
            <w:pPr>
              <w:widowControl/>
              <w:jc w:val="center"/>
              <w:textAlignment w:val="center"/>
              <w:rPr>
                <w:color w:val="000000"/>
                <w:sz w:val="24"/>
              </w:rPr>
            </w:pPr>
            <w:r>
              <w:rPr>
                <w:color w:val="000000"/>
                <w:kern w:val="0"/>
                <w:sz w:val="24"/>
              </w:rPr>
              <w:t>1.94</w:t>
            </w:r>
          </w:p>
        </w:tc>
        <w:tc>
          <w:tcPr>
            <w:tcW w:w="1095" w:type="dxa"/>
            <w:vAlign w:val="center"/>
          </w:tcPr>
          <w:p>
            <w:pPr>
              <w:widowControl/>
              <w:jc w:val="center"/>
              <w:textAlignment w:val="center"/>
              <w:rPr>
                <w:b/>
                <w:color w:val="000000"/>
                <w:sz w:val="24"/>
              </w:rPr>
            </w:pPr>
            <w:r>
              <w:rPr>
                <w:b/>
                <w:color w:val="000000"/>
                <w:kern w:val="0"/>
                <w:sz w:val="24"/>
              </w:rPr>
              <w:t>70.77</w:t>
            </w: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注：</w:t>
      </w:r>
      <w:r>
        <w:rPr>
          <w:rFonts w:hint="eastAsia" w:ascii="仿宋_GB2312" w:hAnsi="仿宋_GB2312" w:eastAsia="仿宋_GB2312" w:cs="仿宋_GB2312"/>
          <w:sz w:val="32"/>
          <w:szCs w:val="32"/>
          <w:lang w:val="en-US" w:eastAsia="zh-CN"/>
        </w:rPr>
        <w:t>加分，是对各地当年新引进优强企业和对口帮扶城市产业项目以及省级重大招商活动目标任务完成质量的综合评价。</w:t>
      </w: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wordWrap w:val="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省产业大招商工作领导小组办公室    </w:t>
      </w:r>
    </w:p>
    <w:p>
      <w:pPr>
        <w:pStyle w:val="2"/>
        <w:wordWrap w:val="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2021年3月</w:t>
      </w:r>
      <w:bookmarkStart w:id="0" w:name="_GoBack"/>
      <w:bookmarkEnd w:id="0"/>
      <w:r>
        <w:rPr>
          <w:rFonts w:hint="eastAsia" w:ascii="仿宋_GB2312" w:hAnsi="仿宋_GB2312" w:eastAsia="仿宋_GB2312" w:cs="仿宋_GB2312"/>
          <w:sz w:val="32"/>
          <w:szCs w:val="32"/>
          <w:lang w:val="en-US" w:eastAsia="zh-CN"/>
        </w:rPr>
        <w:t xml:space="preserve">           </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EE1A0C"/>
    <w:rsid w:val="03F50195"/>
    <w:rsid w:val="0B46215A"/>
    <w:rsid w:val="104D1258"/>
    <w:rsid w:val="21A76D82"/>
    <w:rsid w:val="230D765E"/>
    <w:rsid w:val="29523F27"/>
    <w:rsid w:val="29D03D49"/>
    <w:rsid w:val="2CE032EC"/>
    <w:rsid w:val="34BC2D80"/>
    <w:rsid w:val="3959252F"/>
    <w:rsid w:val="3BB3456E"/>
    <w:rsid w:val="3E1E2E8E"/>
    <w:rsid w:val="3E6E4734"/>
    <w:rsid w:val="42420BD1"/>
    <w:rsid w:val="42F425A8"/>
    <w:rsid w:val="5A655425"/>
    <w:rsid w:val="66BF1401"/>
    <w:rsid w:val="6DC830FC"/>
    <w:rsid w:val="721A6E3B"/>
    <w:rsid w:val="7F3523AA"/>
    <w:rsid w:val="7F8B60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15"/>
    <w:basedOn w:val="7"/>
    <w:qFormat/>
    <w:uiPriority w:val="0"/>
    <w:rPr>
      <w:rFonts w:hint="default" w:ascii="Calibri" w:hAnsi="Calibri"/>
      <w:color w:val="0563C1"/>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2021-03-01T01:18:00Z</dcterms:created>
  <dc:creator>Administrator</dc:creator>
  <cp:lastModifiedBy>slj 。</cp:lastModifiedBy>
  <cp:lastPrinted>2021-03-01T08:11:00Z</cp:lastPrinted>
  <dcterms:modified xsi:type="dcterms:W3CDTF">2021-03-22T02:13:13Z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