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eastAsia="黑体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  <w:lang w:val="en-US" w:eastAsia="zh-CN"/>
        </w:rPr>
        <w:t>2：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企业外省员工返筑返岗信息表</w:t>
      </w:r>
    </w:p>
    <w:p>
      <w:pPr>
        <w:rPr>
          <w:rFonts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 xml:space="preserve">企业名称（盖章）：                    </w:t>
      </w:r>
    </w:p>
    <w:tbl>
      <w:tblPr>
        <w:tblStyle w:val="15"/>
        <w:tblW w:w="1470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1"/>
        <w:gridCol w:w="1106"/>
        <w:gridCol w:w="2645"/>
        <w:gridCol w:w="1093"/>
        <w:gridCol w:w="1114"/>
        <w:gridCol w:w="1493"/>
        <w:gridCol w:w="1362"/>
        <w:gridCol w:w="1458"/>
        <w:gridCol w:w="1409"/>
        <w:gridCol w:w="1231"/>
        <w:gridCol w:w="115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员工姓名</w:t>
            </w: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  <w:t>离黔必要原因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返岗方式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  <w:t>返岗</w:t>
            </w:r>
            <w:r>
              <w:rPr>
                <w:rFonts w:eastAsia="黑体"/>
                <w:color w:val="000000"/>
                <w:kern w:val="0"/>
                <w:sz w:val="24"/>
              </w:rPr>
              <w:t>出发地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（省/市/县）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  <w:t>返岗车票、机票</w:t>
            </w:r>
            <w:r>
              <w:rPr>
                <w:rFonts w:eastAsia="黑体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  <w:t>车票、机票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hint="eastAsia" w:eastAsia="黑体"/>
                <w:color w:val="000000"/>
                <w:sz w:val="24"/>
                <w:lang w:val="en-US" w:eastAsia="zh-CN"/>
              </w:rPr>
              <w:t>金额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  <w:t>申报补贴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eastAsia="黑体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  <w:t>金额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eastAsia="黑体"/>
                <w:color w:val="000000"/>
                <w:sz w:val="24"/>
                <w:lang w:eastAsia="zh-CN"/>
              </w:rPr>
            </w:pPr>
            <w:r>
              <w:rPr>
                <w:rFonts w:hint="eastAsia" w:eastAsia="黑体"/>
                <w:color w:val="000000"/>
                <w:sz w:val="24"/>
                <w:lang w:eastAsia="zh-CN"/>
              </w:rPr>
              <w:t>员工本人手机号码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员工本人签名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</w:tr>
    </w:tbl>
    <w:p>
      <w:pPr>
        <w:rPr>
          <w:rFonts w:eastAsia="黑体"/>
          <w:sz w:val="28"/>
          <w:szCs w:val="28"/>
        </w:rPr>
      </w:pPr>
      <w:r>
        <w:rPr>
          <w:rFonts w:eastAsia="楷体_GB2312"/>
          <w:sz w:val="32"/>
          <w:szCs w:val="32"/>
        </w:rPr>
        <w:t xml:space="preserve"> 填表人：    </w:t>
      </w:r>
      <w:r>
        <w:rPr>
          <w:rFonts w:hint="eastAsia" w:eastAsia="楷体_GB2312"/>
          <w:sz w:val="32"/>
          <w:szCs w:val="32"/>
          <w:lang w:val="en-US" w:eastAsia="zh-CN"/>
        </w:rPr>
        <w:t xml:space="preserve">                                         </w:t>
      </w:r>
      <w:r>
        <w:rPr>
          <w:rFonts w:eastAsia="楷体_GB2312"/>
          <w:sz w:val="32"/>
          <w:szCs w:val="32"/>
        </w:rPr>
        <w:t xml:space="preserve">  手机：</w:t>
      </w:r>
    </w:p>
    <w:p>
      <w:r>
        <w:rPr>
          <w:rFonts w:hint="eastAsia" w:eastAsia="楷体_GB2312"/>
          <w:b/>
          <w:bCs/>
          <w:sz w:val="28"/>
          <w:szCs w:val="28"/>
          <w:lang w:eastAsia="zh-CN"/>
        </w:rPr>
        <w:t>备注</w:t>
      </w:r>
      <w:r>
        <w:rPr>
          <w:rFonts w:eastAsia="楷体_GB2312"/>
          <w:b/>
          <w:bCs/>
          <w:sz w:val="28"/>
          <w:szCs w:val="28"/>
        </w:rPr>
        <w:t>：</w:t>
      </w:r>
      <w:r>
        <w:rPr>
          <w:rFonts w:hint="eastAsia" w:eastAsia="楷体_GB2312"/>
          <w:b/>
          <w:bCs/>
          <w:sz w:val="28"/>
          <w:szCs w:val="28"/>
          <w:lang w:val="en-US" w:eastAsia="zh-CN"/>
        </w:rPr>
        <w:t>1.</w:t>
      </w:r>
      <w:r>
        <w:rPr>
          <w:rFonts w:hint="eastAsia" w:eastAsia="楷体_GB2312"/>
          <w:b/>
          <w:bCs/>
          <w:sz w:val="28"/>
          <w:szCs w:val="28"/>
          <w:lang w:eastAsia="zh-CN"/>
        </w:rPr>
        <w:t>离黔必要原因由企业自行审核填写；</w:t>
      </w:r>
      <w:r>
        <w:rPr>
          <w:rFonts w:hint="eastAsia" w:eastAsia="楷体_GB2312"/>
          <w:b/>
          <w:bCs/>
          <w:sz w:val="28"/>
          <w:szCs w:val="28"/>
          <w:lang w:val="en-US" w:eastAsia="zh-CN"/>
        </w:rPr>
        <w:t>2.</w:t>
      </w:r>
      <w:r>
        <w:rPr>
          <w:rFonts w:eastAsia="楷体_GB2312"/>
          <w:b/>
          <w:bCs/>
          <w:sz w:val="28"/>
          <w:szCs w:val="28"/>
        </w:rPr>
        <w:t>返岗方式分为公路客车、普速列车、高铁动车组</w:t>
      </w:r>
      <w:r>
        <w:rPr>
          <w:rFonts w:hint="eastAsia" w:eastAsia="楷体_GB2312"/>
          <w:b/>
          <w:bCs/>
          <w:sz w:val="28"/>
          <w:szCs w:val="28"/>
          <w:lang w:eastAsia="zh-CN"/>
        </w:rPr>
        <w:t>、飞机；</w:t>
      </w:r>
      <w:r>
        <w:rPr>
          <w:rFonts w:hint="eastAsia" w:eastAsia="楷体_GB2312"/>
          <w:b/>
          <w:bCs/>
          <w:sz w:val="28"/>
          <w:szCs w:val="28"/>
          <w:lang w:val="en-US" w:eastAsia="zh-CN"/>
        </w:rPr>
        <w:t>3.个人的车票、机票必须是2021年2月11日至2月19日期间的才算有效票；4.每人补贴金额不超过300元，个人的车票、机票低于300元的据实补贴。5.该表电子版和纸质盖章版（一份）一并报申报受理单位。</w:t>
      </w:r>
    </w:p>
    <w:sectPr>
      <w:headerReference r:id="rId3" w:type="default"/>
      <w:footerReference r:id="rId4" w:type="default"/>
      <w:footerReference r:id="rId5" w:type="even"/>
      <w:pgSz w:w="16838" w:h="11906" w:orient="landscape"/>
      <w:pgMar w:top="1474" w:right="2098" w:bottom="1474" w:left="1984" w:header="851" w:footer="992" w:gutter="0"/>
      <w:pgNumType w:fmt="decimal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HmZbcoBAACa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ny&#10;TdanD1Bj2l3AxDS890POnfyAzkx7UNHmLxIiGEd1Txd15ZCIyI9Wy9WqwpDA2HxBHPb0PERIH6S3&#10;JBsNjTi+oio/foI0ps4puZrzt9oY9PPauL8ciJk9LPc+9pitNOyGqfGdb0/Ip8fJN9TholNiPjoU&#10;Ni/JbMTZ2M3GIUS978oW5XoQ3h0SNlF6yxVG2Kkwjqywm9Yr78Sf95L19Ett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nHmZbcoBAACa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  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09358E"/>
    <w:rsid w:val="00056F6A"/>
    <w:rsid w:val="00070110"/>
    <w:rsid w:val="00077E73"/>
    <w:rsid w:val="00102D49"/>
    <w:rsid w:val="001D54BC"/>
    <w:rsid w:val="00246A44"/>
    <w:rsid w:val="00297EF3"/>
    <w:rsid w:val="00353DA2"/>
    <w:rsid w:val="00360CFE"/>
    <w:rsid w:val="00405729"/>
    <w:rsid w:val="004214D5"/>
    <w:rsid w:val="00623DCD"/>
    <w:rsid w:val="00632E8D"/>
    <w:rsid w:val="0067257E"/>
    <w:rsid w:val="006A0C69"/>
    <w:rsid w:val="006B1B58"/>
    <w:rsid w:val="006C0DBC"/>
    <w:rsid w:val="007161DB"/>
    <w:rsid w:val="007A7E6E"/>
    <w:rsid w:val="008622FD"/>
    <w:rsid w:val="008F4E4D"/>
    <w:rsid w:val="0090581F"/>
    <w:rsid w:val="00960D44"/>
    <w:rsid w:val="009C2345"/>
    <w:rsid w:val="00A6067D"/>
    <w:rsid w:val="00A93C77"/>
    <w:rsid w:val="00B142D7"/>
    <w:rsid w:val="00B2194E"/>
    <w:rsid w:val="00C66FB6"/>
    <w:rsid w:val="00CE68BF"/>
    <w:rsid w:val="00CF2141"/>
    <w:rsid w:val="00D01B2F"/>
    <w:rsid w:val="00D23FDF"/>
    <w:rsid w:val="00D41CF8"/>
    <w:rsid w:val="00EA6DD3"/>
    <w:rsid w:val="00EE59A8"/>
    <w:rsid w:val="00F50F1F"/>
    <w:rsid w:val="00F807AC"/>
    <w:rsid w:val="00F91199"/>
    <w:rsid w:val="00FE1623"/>
    <w:rsid w:val="0136589B"/>
    <w:rsid w:val="02236ABC"/>
    <w:rsid w:val="02C26888"/>
    <w:rsid w:val="02CD43D5"/>
    <w:rsid w:val="04556CAD"/>
    <w:rsid w:val="04903D97"/>
    <w:rsid w:val="064E55B4"/>
    <w:rsid w:val="06837033"/>
    <w:rsid w:val="06C377E3"/>
    <w:rsid w:val="06FD6C2C"/>
    <w:rsid w:val="079D5B2E"/>
    <w:rsid w:val="080C77A1"/>
    <w:rsid w:val="0AB66477"/>
    <w:rsid w:val="0B0D0349"/>
    <w:rsid w:val="0C184F7F"/>
    <w:rsid w:val="0C621684"/>
    <w:rsid w:val="0D3816BB"/>
    <w:rsid w:val="0E237488"/>
    <w:rsid w:val="0E3D3C52"/>
    <w:rsid w:val="0EAB6CAD"/>
    <w:rsid w:val="0F040F42"/>
    <w:rsid w:val="0F602BBA"/>
    <w:rsid w:val="0F742C04"/>
    <w:rsid w:val="0FF11337"/>
    <w:rsid w:val="101B3E7F"/>
    <w:rsid w:val="10AD3D31"/>
    <w:rsid w:val="12535C1C"/>
    <w:rsid w:val="129F1C88"/>
    <w:rsid w:val="13400406"/>
    <w:rsid w:val="139D263C"/>
    <w:rsid w:val="142828B4"/>
    <w:rsid w:val="14A0234F"/>
    <w:rsid w:val="14F6204A"/>
    <w:rsid w:val="157C301B"/>
    <w:rsid w:val="15E36129"/>
    <w:rsid w:val="162503C4"/>
    <w:rsid w:val="16381048"/>
    <w:rsid w:val="17284AFE"/>
    <w:rsid w:val="17352FB1"/>
    <w:rsid w:val="17CC4378"/>
    <w:rsid w:val="180E27C9"/>
    <w:rsid w:val="186B147E"/>
    <w:rsid w:val="19076609"/>
    <w:rsid w:val="19251469"/>
    <w:rsid w:val="195A2D2F"/>
    <w:rsid w:val="198604A7"/>
    <w:rsid w:val="1AE42EF1"/>
    <w:rsid w:val="1BE13F79"/>
    <w:rsid w:val="1C283E5E"/>
    <w:rsid w:val="1C3516D3"/>
    <w:rsid w:val="1CEE7BF7"/>
    <w:rsid w:val="1DF7437E"/>
    <w:rsid w:val="1E7D492B"/>
    <w:rsid w:val="1F2F50D0"/>
    <w:rsid w:val="1FB94870"/>
    <w:rsid w:val="214D4251"/>
    <w:rsid w:val="21CB229F"/>
    <w:rsid w:val="22981621"/>
    <w:rsid w:val="22BA3BEE"/>
    <w:rsid w:val="22EA498D"/>
    <w:rsid w:val="22F75F12"/>
    <w:rsid w:val="23087E17"/>
    <w:rsid w:val="23531847"/>
    <w:rsid w:val="23F25A3C"/>
    <w:rsid w:val="240754D9"/>
    <w:rsid w:val="243C1A22"/>
    <w:rsid w:val="2479151B"/>
    <w:rsid w:val="24D77E5B"/>
    <w:rsid w:val="25315000"/>
    <w:rsid w:val="25B636F6"/>
    <w:rsid w:val="2600494E"/>
    <w:rsid w:val="26320547"/>
    <w:rsid w:val="2817140B"/>
    <w:rsid w:val="296528AA"/>
    <w:rsid w:val="2A5D57DA"/>
    <w:rsid w:val="2A962ADE"/>
    <w:rsid w:val="2ABF5B42"/>
    <w:rsid w:val="2BB653F3"/>
    <w:rsid w:val="2BE43F69"/>
    <w:rsid w:val="2CEA105A"/>
    <w:rsid w:val="2DAC33B5"/>
    <w:rsid w:val="2DCA25A6"/>
    <w:rsid w:val="2DD20618"/>
    <w:rsid w:val="2E371B50"/>
    <w:rsid w:val="2E946AF9"/>
    <w:rsid w:val="2F0E1ED8"/>
    <w:rsid w:val="2F1F4FAC"/>
    <w:rsid w:val="2FCB6AEE"/>
    <w:rsid w:val="311B280B"/>
    <w:rsid w:val="315A66D8"/>
    <w:rsid w:val="33E40AED"/>
    <w:rsid w:val="34584E95"/>
    <w:rsid w:val="349254AB"/>
    <w:rsid w:val="358D7535"/>
    <w:rsid w:val="35B972ED"/>
    <w:rsid w:val="36CA3E82"/>
    <w:rsid w:val="37D77720"/>
    <w:rsid w:val="3830432E"/>
    <w:rsid w:val="386B48A7"/>
    <w:rsid w:val="38C82F22"/>
    <w:rsid w:val="399F288D"/>
    <w:rsid w:val="39CE5A77"/>
    <w:rsid w:val="3A827621"/>
    <w:rsid w:val="3AAC78BF"/>
    <w:rsid w:val="3ABF1DC7"/>
    <w:rsid w:val="3AE80A00"/>
    <w:rsid w:val="3B0B2F9E"/>
    <w:rsid w:val="3BC5098A"/>
    <w:rsid w:val="3C9629F7"/>
    <w:rsid w:val="3CAD5EA9"/>
    <w:rsid w:val="3EB27BB3"/>
    <w:rsid w:val="3F3814E7"/>
    <w:rsid w:val="3FA73BED"/>
    <w:rsid w:val="409F2A01"/>
    <w:rsid w:val="40C218F6"/>
    <w:rsid w:val="4124369E"/>
    <w:rsid w:val="412F11F8"/>
    <w:rsid w:val="418250D7"/>
    <w:rsid w:val="41841B62"/>
    <w:rsid w:val="4309358E"/>
    <w:rsid w:val="430D329A"/>
    <w:rsid w:val="432C2C9A"/>
    <w:rsid w:val="446149E6"/>
    <w:rsid w:val="44637649"/>
    <w:rsid w:val="44FF690E"/>
    <w:rsid w:val="45BE6C4D"/>
    <w:rsid w:val="45F04C42"/>
    <w:rsid w:val="46016A08"/>
    <w:rsid w:val="47A31B5D"/>
    <w:rsid w:val="47A5504E"/>
    <w:rsid w:val="47AF0D00"/>
    <w:rsid w:val="484C2013"/>
    <w:rsid w:val="485E2F0B"/>
    <w:rsid w:val="4A0F1B49"/>
    <w:rsid w:val="4A8A6746"/>
    <w:rsid w:val="4BA23AFF"/>
    <w:rsid w:val="4C381805"/>
    <w:rsid w:val="4C8302C7"/>
    <w:rsid w:val="4D4B21DC"/>
    <w:rsid w:val="4D584B55"/>
    <w:rsid w:val="4F430732"/>
    <w:rsid w:val="4F970EC8"/>
    <w:rsid w:val="50BA302A"/>
    <w:rsid w:val="52286F5B"/>
    <w:rsid w:val="52A01ACC"/>
    <w:rsid w:val="533772DA"/>
    <w:rsid w:val="53693428"/>
    <w:rsid w:val="54B556C6"/>
    <w:rsid w:val="55336A8B"/>
    <w:rsid w:val="55521C35"/>
    <w:rsid w:val="55A53638"/>
    <w:rsid w:val="55B60CD1"/>
    <w:rsid w:val="55CC7659"/>
    <w:rsid w:val="570C580E"/>
    <w:rsid w:val="57167A11"/>
    <w:rsid w:val="57556862"/>
    <w:rsid w:val="577808AC"/>
    <w:rsid w:val="5B372A65"/>
    <w:rsid w:val="5B63153B"/>
    <w:rsid w:val="5B775F06"/>
    <w:rsid w:val="5C0757B6"/>
    <w:rsid w:val="5D2B1F31"/>
    <w:rsid w:val="5DE07E82"/>
    <w:rsid w:val="5E67122F"/>
    <w:rsid w:val="5FA56568"/>
    <w:rsid w:val="5FD3757E"/>
    <w:rsid w:val="602B4377"/>
    <w:rsid w:val="615C4FF9"/>
    <w:rsid w:val="626B7098"/>
    <w:rsid w:val="62AE713C"/>
    <w:rsid w:val="63D706E2"/>
    <w:rsid w:val="640F159A"/>
    <w:rsid w:val="65342BDF"/>
    <w:rsid w:val="65833347"/>
    <w:rsid w:val="65B4644B"/>
    <w:rsid w:val="65D64209"/>
    <w:rsid w:val="66411810"/>
    <w:rsid w:val="66D70CA4"/>
    <w:rsid w:val="6761582B"/>
    <w:rsid w:val="67AB5175"/>
    <w:rsid w:val="67E87535"/>
    <w:rsid w:val="68930363"/>
    <w:rsid w:val="68EF3731"/>
    <w:rsid w:val="68EF5EF7"/>
    <w:rsid w:val="690F73BC"/>
    <w:rsid w:val="693A0899"/>
    <w:rsid w:val="69FA2B8E"/>
    <w:rsid w:val="6A4D4841"/>
    <w:rsid w:val="6B22524D"/>
    <w:rsid w:val="6BFA193A"/>
    <w:rsid w:val="6C0B3203"/>
    <w:rsid w:val="6C8A068A"/>
    <w:rsid w:val="6CCA165E"/>
    <w:rsid w:val="6DF57C2B"/>
    <w:rsid w:val="6E0715FC"/>
    <w:rsid w:val="6E1460F3"/>
    <w:rsid w:val="6E294773"/>
    <w:rsid w:val="6E4A4958"/>
    <w:rsid w:val="6EF83C6E"/>
    <w:rsid w:val="6F6D6A0F"/>
    <w:rsid w:val="6FA93467"/>
    <w:rsid w:val="70272910"/>
    <w:rsid w:val="70576EA3"/>
    <w:rsid w:val="710E09B3"/>
    <w:rsid w:val="719B752B"/>
    <w:rsid w:val="71A56999"/>
    <w:rsid w:val="727C56B5"/>
    <w:rsid w:val="72D33AE8"/>
    <w:rsid w:val="7328255B"/>
    <w:rsid w:val="739F4601"/>
    <w:rsid w:val="741D3D6F"/>
    <w:rsid w:val="74C86FD9"/>
    <w:rsid w:val="75F80F55"/>
    <w:rsid w:val="776001A7"/>
    <w:rsid w:val="781123F4"/>
    <w:rsid w:val="783A316C"/>
    <w:rsid w:val="784012FC"/>
    <w:rsid w:val="78652850"/>
    <w:rsid w:val="7A586F42"/>
    <w:rsid w:val="7A9B7D83"/>
    <w:rsid w:val="7AE9741B"/>
    <w:rsid w:val="7B0528AB"/>
    <w:rsid w:val="7CFD3700"/>
    <w:rsid w:val="7DB56CA6"/>
    <w:rsid w:val="7DE02352"/>
    <w:rsid w:val="7EA0540E"/>
    <w:rsid w:val="7EFE3693"/>
    <w:rsid w:val="7F6F4E17"/>
    <w:rsid w:val="7F9C77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7">
    <w:name w:val="Default Paragraph Font"/>
    <w:link w:val="18"/>
    <w:semiHidden/>
    <w:unhideWhenUsed/>
    <w:qFormat/>
    <w:uiPriority w:val="1"/>
    <w:rPr>
      <w:kern w:val="0"/>
      <w:sz w:val="24"/>
      <w:szCs w:val="20"/>
    </w:rPr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unhideWhenUsed/>
    <w:qFormat/>
    <w:uiPriority w:val="0"/>
    <w:pPr>
      <w:spacing w:after="120"/>
      <w:ind w:left="420" w:leftChars="200"/>
    </w:pPr>
  </w:style>
  <w:style w:type="paragraph" w:styleId="4">
    <w:name w:val="Body Text Indent 2"/>
    <w:basedOn w:val="1"/>
    <w:qFormat/>
    <w:uiPriority w:val="0"/>
    <w:pPr>
      <w:ind w:firstLine="630"/>
    </w:pPr>
    <w:rPr>
      <w:b/>
      <w:bCs/>
      <w:sz w:val="32"/>
      <w:szCs w:val="32"/>
    </w:rPr>
  </w:style>
  <w:style w:type="paragraph" w:styleId="7">
    <w:name w:val="Normal Indent"/>
    <w:basedOn w:val="1"/>
    <w:next w:val="1"/>
    <w:qFormat/>
    <w:uiPriority w:val="0"/>
    <w:pPr>
      <w:adjustRightInd w:val="0"/>
      <w:jc w:val="left"/>
    </w:pPr>
    <w:rPr>
      <w:spacing w:val="-25"/>
    </w:rPr>
  </w:style>
  <w:style w:type="paragraph" w:styleId="8">
    <w:name w:val="Body Text"/>
    <w:basedOn w:val="1"/>
    <w:next w:val="1"/>
    <w:qFormat/>
    <w:uiPriority w:val="1"/>
    <w:pPr>
      <w:autoSpaceDE w:val="0"/>
      <w:autoSpaceDN w:val="0"/>
      <w:spacing w:line="240" w:lineRule="auto"/>
      <w:ind w:left="120"/>
      <w:jc w:val="left"/>
    </w:pPr>
    <w:rPr>
      <w:rFonts w:ascii="微软雅黑" w:hAnsi="微软雅黑" w:eastAsia="微软雅黑" w:cs="微软雅黑"/>
      <w:kern w:val="0"/>
      <w:sz w:val="28"/>
      <w:szCs w:val="28"/>
      <w:lang w:val="zh-CN" w:bidi="zh-CN"/>
    </w:rPr>
  </w:style>
  <w:style w:type="paragraph" w:styleId="9">
    <w:name w:val="Date"/>
    <w:basedOn w:val="1"/>
    <w:next w:val="1"/>
    <w:link w:val="30"/>
    <w:qFormat/>
    <w:uiPriority w:val="0"/>
    <w:pPr>
      <w:ind w:left="100" w:leftChars="2500"/>
    </w:pPr>
  </w:style>
  <w:style w:type="paragraph" w:styleId="10">
    <w:name w:val="Balloon Text"/>
    <w:basedOn w:val="1"/>
    <w:link w:val="29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默认段落字体 Para Char"/>
    <w:basedOn w:val="1"/>
    <w:link w:val="17"/>
    <w:qFormat/>
    <w:uiPriority w:val="0"/>
    <w:pPr>
      <w:adjustRightInd w:val="0"/>
      <w:spacing w:line="360" w:lineRule="auto"/>
    </w:pPr>
    <w:rPr>
      <w:kern w:val="0"/>
      <w:sz w:val="24"/>
      <w:szCs w:val="20"/>
    </w:rPr>
  </w:style>
  <w:style w:type="character" w:styleId="19">
    <w:name w:val="page number"/>
    <w:basedOn w:val="17"/>
    <w:qFormat/>
    <w:uiPriority w:val="0"/>
  </w:style>
  <w:style w:type="character" w:styleId="20">
    <w:name w:val="Hyperlink"/>
    <w:qFormat/>
    <w:uiPriority w:val="0"/>
    <w:rPr>
      <w:color w:val="0000FF"/>
      <w:u w:val="single"/>
    </w:rPr>
  </w:style>
  <w:style w:type="paragraph" w:customStyle="1" w:styleId="21">
    <w:name w:val="PwC Normal"/>
    <w:basedOn w:val="1"/>
    <w:qFormat/>
    <w:uiPriority w:val="0"/>
    <w:pPr>
      <w:spacing w:before="180" w:after="180" w:line="240" w:lineRule="atLeast"/>
    </w:pPr>
    <w:rPr>
      <w:rFonts w:ascii="Calibri" w:hAnsi="Calibri"/>
    </w:rPr>
  </w:style>
  <w:style w:type="paragraph" w:customStyle="1" w:styleId="22">
    <w:name w:val="线型"/>
    <w:basedOn w:val="23"/>
    <w:qFormat/>
    <w:uiPriority w:val="0"/>
    <w:pPr>
      <w:spacing w:line="240" w:lineRule="auto"/>
      <w:ind w:left="0" w:firstLine="0"/>
      <w:jc w:val="center"/>
    </w:pPr>
  </w:style>
  <w:style w:type="paragraph" w:customStyle="1" w:styleId="23">
    <w:name w:val="抄送栏"/>
    <w:basedOn w:val="1"/>
    <w:qFormat/>
    <w:uiPriority w:val="0"/>
    <w:pPr>
      <w:adjustRightInd w:val="0"/>
      <w:spacing w:line="454" w:lineRule="atLeast"/>
      <w:ind w:left="1310" w:right="357" w:hanging="953"/>
    </w:pPr>
  </w:style>
  <w:style w:type="paragraph" w:customStyle="1" w:styleId="24">
    <w:name w:val="印发栏"/>
    <w:basedOn w:val="7"/>
    <w:qFormat/>
    <w:uiPriority w:val="0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25">
    <w:name w:val="Body Text First Indent 21"/>
    <w:basedOn w:val="26"/>
    <w:qFormat/>
    <w:uiPriority w:val="0"/>
    <w:pPr>
      <w:ind w:left="200" w:firstLine="420"/>
    </w:pPr>
    <w:rPr>
      <w:rFonts w:ascii="仿宋_GB2312" w:hAnsi="Calibri" w:eastAsia="仿宋_GB2312" w:cs="仿宋_GB2312"/>
      <w:sz w:val="32"/>
      <w:szCs w:val="32"/>
    </w:rPr>
  </w:style>
  <w:style w:type="paragraph" w:customStyle="1" w:styleId="26">
    <w:name w:val="Body Text Indent1"/>
    <w:basedOn w:val="1"/>
    <w:qFormat/>
    <w:uiPriority w:val="0"/>
    <w:pPr>
      <w:ind w:left="420" w:leftChars="200"/>
    </w:p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9">
    <w:name w:val="批注框文本 Char"/>
    <w:basedOn w:val="17"/>
    <w:link w:val="10"/>
    <w:qFormat/>
    <w:uiPriority w:val="0"/>
    <w:rPr>
      <w:kern w:val="2"/>
      <w:sz w:val="18"/>
      <w:szCs w:val="18"/>
    </w:rPr>
  </w:style>
  <w:style w:type="character" w:customStyle="1" w:styleId="30">
    <w:name w:val="日期 Char"/>
    <w:basedOn w:val="17"/>
    <w:link w:val="9"/>
    <w:qFormat/>
    <w:uiPriority w:val="0"/>
    <w:rPr>
      <w:kern w:val="2"/>
      <w:sz w:val="21"/>
      <w:szCs w:val="22"/>
    </w:rPr>
  </w:style>
  <w:style w:type="character" w:customStyle="1" w:styleId="31">
    <w:name w:val="font6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2">
    <w:name w:val="font0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43</Pages>
  <Words>11102</Words>
  <Characters>3949</Characters>
  <Lines>1974</Lines>
  <Paragraphs>1881</Paragraphs>
  <TotalTime>1</TotalTime>
  <ScaleCrop>false</ScaleCrop>
  <LinksUpToDate>false</LinksUpToDate>
  <CharactersWithSpaces>13170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2020-03-03T04:26:00Z</dcterms:created>
  <dc:creator>青山隐隐</dc:creator>
  <cp:lastModifiedBy>王珏</cp:lastModifiedBy>
  <cp:lastPrinted>2021-02-01T01:46:00Z</cp:lastPrinted>
  <dcterms:modified xsi:type="dcterms:W3CDTF">2021-02-03T11:23:36Z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318603679_btnclosed</vt:lpwstr>
  </property>
</Properties>
</file>