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518"/>
        </w:tabs>
        <w:jc w:val="both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bookmarkStart w:id="0" w:name="_GoBack"/>
      <w:bookmarkEnd w:id="0"/>
    </w:p>
    <w:p>
      <w:pPr>
        <w:tabs>
          <w:tab w:val="left" w:pos="5518"/>
        </w:tabs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1：</w:t>
      </w:r>
    </w:p>
    <w:p>
      <w:pPr>
        <w:tabs>
          <w:tab w:val="left" w:pos="5518"/>
        </w:tabs>
        <w:ind w:firstLine="2570" w:firstLineChars="800"/>
        <w:jc w:val="both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2018年第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批贵州省专利权质押贷款贴息补助项目清单</w:t>
      </w:r>
    </w:p>
    <w:p>
      <w:pPr>
        <w:tabs>
          <w:tab w:val="left" w:pos="5518"/>
        </w:tabs>
        <w:ind w:firstLine="2570" w:firstLineChars="800"/>
        <w:jc w:val="both"/>
        <w:rPr>
          <w:rFonts w:hint="eastAsia" w:ascii="仿宋" w:hAnsi="仿宋" w:eastAsia="仿宋" w:cs="仿宋"/>
          <w:b/>
          <w:bCs/>
          <w:sz w:val="32"/>
          <w:szCs w:val="32"/>
        </w:rPr>
      </w:pPr>
    </w:p>
    <w:tbl>
      <w:tblPr>
        <w:tblStyle w:val="5"/>
        <w:tblW w:w="13816" w:type="dxa"/>
        <w:tblInd w:w="-6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1249"/>
        <w:gridCol w:w="1277"/>
        <w:gridCol w:w="1200"/>
        <w:gridCol w:w="2115"/>
        <w:gridCol w:w="1635"/>
        <w:gridCol w:w="1125"/>
        <w:gridCol w:w="1081"/>
        <w:gridCol w:w="1224"/>
        <w:gridCol w:w="1155"/>
        <w:gridCol w:w="1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249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 w:bidi="ar"/>
              </w:rPr>
              <w:t>贷款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企业名称</w:t>
            </w:r>
          </w:p>
        </w:tc>
        <w:tc>
          <w:tcPr>
            <w:tcW w:w="127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贷款银行</w:t>
            </w:r>
          </w:p>
        </w:tc>
        <w:tc>
          <w:tcPr>
            <w:tcW w:w="120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贷款额度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21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质押专利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16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贷款期限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贷款基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准利息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1081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贴息补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助金额     （万元）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评估费用补助金额（万元）</w:t>
            </w:r>
          </w:p>
        </w:tc>
        <w:tc>
          <w:tcPr>
            <w:tcW w:w="11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合计补助金额（万元)</w:t>
            </w:r>
          </w:p>
        </w:tc>
        <w:tc>
          <w:tcPr>
            <w:tcW w:w="13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备 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7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249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贵州安凯达实业股份有限公司</w:t>
            </w:r>
          </w:p>
        </w:tc>
        <w:tc>
          <w:tcPr>
            <w:tcW w:w="1277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六盘水钟山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凉都村镇银行股份有限公司</w:t>
            </w:r>
          </w:p>
        </w:tc>
        <w:tc>
          <w:tcPr>
            <w:tcW w:w="120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2115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1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一种具有自动清理功能的振动筛结构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 xml:space="preserve">520184183.7 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2、一种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新型粉磨站磨机风机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520185715.2</w:t>
            </w:r>
          </w:p>
          <w:p>
            <w:pPr>
              <w:widowControl/>
              <w:jc w:val="left"/>
              <w:textAlignment w:val="top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3、一种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新型污染池搅拌装置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520197331.9</w:t>
            </w:r>
            <w:r>
              <w:rPr>
                <w:rStyle w:val="6"/>
                <w:rFonts w:hint="default" w:ascii="仿宋" w:hAnsi="仿宋" w:eastAsia="仿宋" w:cs="仿宋"/>
                <w:sz w:val="15"/>
                <w:szCs w:val="15"/>
                <w:lang w:bidi="ar"/>
              </w:rPr>
              <w:t xml:space="preserve">                 </w:t>
            </w:r>
          </w:p>
        </w:tc>
        <w:tc>
          <w:tcPr>
            <w:tcW w:w="163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-201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16.72</w:t>
            </w:r>
          </w:p>
        </w:tc>
        <w:tc>
          <w:tcPr>
            <w:tcW w:w="10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8.36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10.36</w:t>
            </w:r>
          </w:p>
        </w:tc>
        <w:tc>
          <w:tcPr>
            <w:tcW w:w="1318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437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249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贵州广益鑫能源开发有限公司</w:t>
            </w:r>
          </w:p>
        </w:tc>
        <w:tc>
          <w:tcPr>
            <w:tcW w:w="1277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贵阳银行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高新科技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支行</w:t>
            </w:r>
          </w:p>
        </w:tc>
        <w:tc>
          <w:tcPr>
            <w:tcW w:w="120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200</w:t>
            </w:r>
          </w:p>
        </w:tc>
        <w:tc>
          <w:tcPr>
            <w:tcW w:w="2115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bidi="ar"/>
              </w:rPr>
              <w:t>1、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eastAsia="zh-CN" w:bidi="ar"/>
              </w:rPr>
              <w:t>生物质压块燃料气化直燃一体两段燃烧多功能炉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bidi="ar"/>
              </w:rPr>
              <w:t>ZL2012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val="en-US" w:eastAsia="zh-CN" w:bidi="ar"/>
              </w:rPr>
              <w:t>20193320.x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bidi="ar"/>
              </w:rPr>
              <w:t xml:space="preserve">              </w:t>
            </w:r>
          </w:p>
        </w:tc>
        <w:tc>
          <w:tcPr>
            <w:tcW w:w="163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2017.0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-2018.0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05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  <w:highlight w:val="magent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8.7</w:t>
            </w:r>
          </w:p>
        </w:tc>
        <w:tc>
          <w:tcPr>
            <w:tcW w:w="10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4.35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 w:bidi="ar"/>
              </w:rPr>
              <w:t>1.2</w:t>
            </w:r>
          </w:p>
        </w:tc>
        <w:tc>
          <w:tcPr>
            <w:tcW w:w="11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 w:bidi="ar"/>
              </w:rPr>
              <w:t>5.55</w:t>
            </w:r>
          </w:p>
        </w:tc>
        <w:tc>
          <w:tcPr>
            <w:tcW w:w="1318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437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249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贵州梵净山农业高科技股份有限公司</w:t>
            </w:r>
          </w:p>
        </w:tc>
        <w:tc>
          <w:tcPr>
            <w:tcW w:w="1277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贵阳银行股份有限公司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松桃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支行</w:t>
            </w:r>
          </w:p>
        </w:tc>
        <w:tc>
          <w:tcPr>
            <w:tcW w:w="120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2115" w:type="dxa"/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bidi="ar"/>
              </w:rPr>
              <w:t>1、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eastAsia="zh-CN" w:bidi="ar"/>
              </w:rPr>
              <w:t>一种麻辣牛肚的加工方法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bidi="ar"/>
              </w:rPr>
              <w:t>ZL201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val="en-US" w:eastAsia="zh-CN" w:bidi="ar"/>
              </w:rPr>
              <w:t>410301085.7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bidi="ar"/>
              </w:rPr>
              <w:t xml:space="preserve">             2、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5"/>
                <w:szCs w:val="15"/>
                <w:lang w:eastAsia="zh-CN" w:bidi="ar"/>
              </w:rPr>
              <w:t>一种立体均匀分割豆腐装置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3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2017.0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-2018.0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8.7</w:t>
            </w:r>
          </w:p>
        </w:tc>
        <w:tc>
          <w:tcPr>
            <w:tcW w:w="10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4.35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 w:bidi="ar"/>
              </w:rPr>
              <w:t>3</w:t>
            </w:r>
          </w:p>
        </w:tc>
        <w:tc>
          <w:tcPr>
            <w:tcW w:w="11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val="en-US" w:eastAsia="zh-CN" w:bidi="ar"/>
              </w:rPr>
              <w:t>7.35</w:t>
            </w:r>
          </w:p>
        </w:tc>
        <w:tc>
          <w:tcPr>
            <w:tcW w:w="1318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437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249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贵州林塑科技发展有限公司</w:t>
            </w:r>
          </w:p>
        </w:tc>
        <w:tc>
          <w:tcPr>
            <w:tcW w:w="1277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贵定县农村信用合社联</w:t>
            </w:r>
          </w:p>
        </w:tc>
        <w:tc>
          <w:tcPr>
            <w:tcW w:w="1200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360</w:t>
            </w:r>
          </w:p>
        </w:tc>
        <w:tc>
          <w:tcPr>
            <w:tcW w:w="2115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1、一种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网络终端窗帘远程控制器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ZL201420354069.X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2、一种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网络终端电灯远程控制器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ZL201420355014.0</w:t>
            </w:r>
          </w:p>
          <w:p>
            <w:pPr>
              <w:tabs>
                <w:tab w:val="left" w:pos="5518"/>
              </w:tabs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3、一种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网络终端门锁远程控制器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ZL201420354742.X</w:t>
            </w:r>
          </w:p>
        </w:tc>
        <w:tc>
          <w:tcPr>
            <w:tcW w:w="163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2017.05.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-2018.05.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12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15.5</w:t>
            </w:r>
          </w:p>
        </w:tc>
        <w:tc>
          <w:tcPr>
            <w:tcW w:w="1081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7.75</w:t>
            </w:r>
          </w:p>
        </w:tc>
        <w:tc>
          <w:tcPr>
            <w:tcW w:w="1224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8.75</w:t>
            </w:r>
          </w:p>
        </w:tc>
        <w:tc>
          <w:tcPr>
            <w:tcW w:w="1318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249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贵州千叶药品包装股份有限公司</w:t>
            </w:r>
          </w:p>
        </w:tc>
        <w:tc>
          <w:tcPr>
            <w:tcW w:w="1277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贵阳银行乌当支行</w:t>
            </w:r>
          </w:p>
        </w:tc>
        <w:tc>
          <w:tcPr>
            <w:tcW w:w="1200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600</w:t>
            </w:r>
          </w:p>
        </w:tc>
        <w:tc>
          <w:tcPr>
            <w:tcW w:w="2115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1、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搅拌机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ZL20131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0138083.6  2、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搅拌机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ZL2013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20202744.2   3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、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密封瓶盖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ZL20131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0425149.X  4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、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塑料瓶吹瓶机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ZL2013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20088161.1   5、用于盛放固体药物的药瓶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320088538.3等十项专利</w:t>
            </w:r>
          </w:p>
        </w:tc>
        <w:tc>
          <w:tcPr>
            <w:tcW w:w="163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2017.0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.25-2018.0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12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25.67</w:t>
            </w:r>
          </w:p>
        </w:tc>
        <w:tc>
          <w:tcPr>
            <w:tcW w:w="1081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12.8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24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1.8</w:t>
            </w:r>
          </w:p>
        </w:tc>
        <w:tc>
          <w:tcPr>
            <w:tcW w:w="115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14.64</w:t>
            </w:r>
          </w:p>
        </w:tc>
        <w:tc>
          <w:tcPr>
            <w:tcW w:w="1318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249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贵州飞云岭药业股份有限公司</w:t>
            </w:r>
          </w:p>
        </w:tc>
        <w:tc>
          <w:tcPr>
            <w:tcW w:w="1277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贵阳银行股份有限公司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凯里分行</w:t>
            </w:r>
          </w:p>
        </w:tc>
        <w:tc>
          <w:tcPr>
            <w:tcW w:w="1200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852</w:t>
            </w:r>
          </w:p>
        </w:tc>
        <w:tc>
          <w:tcPr>
            <w:tcW w:w="2115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1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、消积化食的中药制剂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ZL02127982.9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2.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治疗急慢性支气管炎的中药制剂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及生产方法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ZL02127981.0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3.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一种包装机热封装置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ZL201420211129.2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4.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一种包装机旋刀机构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ZL201420211084.9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9项专利</w:t>
            </w:r>
          </w:p>
        </w:tc>
        <w:tc>
          <w:tcPr>
            <w:tcW w:w="163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09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-201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06</w:t>
            </w:r>
          </w:p>
        </w:tc>
        <w:tc>
          <w:tcPr>
            <w:tcW w:w="112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81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18.5</w:t>
            </w:r>
          </w:p>
        </w:tc>
        <w:tc>
          <w:tcPr>
            <w:tcW w:w="1224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18.5</w:t>
            </w:r>
          </w:p>
        </w:tc>
        <w:tc>
          <w:tcPr>
            <w:tcW w:w="1318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437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249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贵州博大智能终端科技有限公司</w:t>
            </w:r>
          </w:p>
        </w:tc>
        <w:tc>
          <w:tcPr>
            <w:tcW w:w="1277" w:type="dxa"/>
          </w:tcPr>
          <w:p>
            <w:pPr>
              <w:tabs>
                <w:tab w:val="left" w:pos="5518"/>
              </w:tabs>
              <w:jc w:val="lef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贵阳银行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高新科技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支行</w:t>
            </w:r>
          </w:p>
        </w:tc>
        <w:tc>
          <w:tcPr>
            <w:tcW w:w="1200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230</w:t>
            </w:r>
          </w:p>
        </w:tc>
        <w:tc>
          <w:tcPr>
            <w:tcW w:w="2115" w:type="dxa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基于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GPRS移动网络的自动售货机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 xml:space="preserve">201420290305.6  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2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一种售货机放货架的活动隔离装置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201420455904.9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  <w:lang w:val="en-US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3.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一种售水机的接水装置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420455242.5</w:t>
            </w:r>
          </w:p>
          <w:p>
            <w:pPr>
              <w:tabs>
                <w:tab w:val="left" w:pos="5518"/>
              </w:tabs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4.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一种售水机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POS机的安装支座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420454804.4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15项专利</w:t>
            </w:r>
          </w:p>
        </w:tc>
        <w:tc>
          <w:tcPr>
            <w:tcW w:w="163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2017.0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-2018.0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06</w:t>
            </w:r>
          </w:p>
        </w:tc>
        <w:tc>
          <w:tcPr>
            <w:tcW w:w="112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  <w:p>
            <w:pPr>
              <w:tabs>
                <w:tab w:val="left" w:pos="5518"/>
              </w:tabs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24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1.44</w:t>
            </w:r>
          </w:p>
        </w:tc>
        <w:tc>
          <w:tcPr>
            <w:tcW w:w="115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6.44</w:t>
            </w:r>
          </w:p>
        </w:tc>
        <w:tc>
          <w:tcPr>
            <w:tcW w:w="1318" w:type="dxa"/>
          </w:tcPr>
          <w:p>
            <w:pPr>
              <w:tabs>
                <w:tab w:val="left" w:pos="5518"/>
              </w:tabs>
              <w:jc w:val="left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249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贵州大龙健康油脂有限公司</w:t>
            </w:r>
          </w:p>
        </w:tc>
        <w:tc>
          <w:tcPr>
            <w:tcW w:w="1277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贵阳银行股份有限公司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玉屏支行</w:t>
            </w:r>
          </w:p>
        </w:tc>
        <w:tc>
          <w:tcPr>
            <w:tcW w:w="1200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480</w:t>
            </w:r>
          </w:p>
        </w:tc>
        <w:tc>
          <w:tcPr>
            <w:tcW w:w="2115" w:type="dxa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油菜籽油低温冷榨及二元连续式精炼加工方法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 xml:space="preserve">201110087757.5 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2.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一种治疗风湿和风湿性坐骨神经痛的药物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201310027360.6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3.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一种刮板运送装置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220625082.5</w:t>
            </w:r>
          </w:p>
          <w:p>
            <w:pPr>
              <w:tabs>
                <w:tab w:val="left" w:pos="5518"/>
              </w:tabs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4.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一种油质沉淀装置</w:t>
            </w:r>
            <w:r>
              <w:rPr>
                <w:rFonts w:hint="eastAsia" w:ascii="仿宋" w:hAnsi="仿宋" w:eastAsia="仿宋" w:cs="仿宋"/>
                <w:sz w:val="15"/>
                <w:szCs w:val="15"/>
              </w:rPr>
              <w:t>ZL201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220621411.9</w:t>
            </w:r>
            <w:r>
              <w:rPr>
                <w:rFonts w:hint="eastAsia" w:ascii="仿宋" w:hAnsi="仿宋" w:eastAsia="仿宋" w:cs="仿宋"/>
                <w:sz w:val="15"/>
                <w:szCs w:val="15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sz w:val="15"/>
                <w:szCs w:val="15"/>
                <w:lang w:val="en-US" w:eastAsia="zh-CN"/>
              </w:rPr>
              <w:t>7项专利</w:t>
            </w:r>
          </w:p>
        </w:tc>
        <w:tc>
          <w:tcPr>
            <w:tcW w:w="163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2017.0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-2018.0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21（200万元）</w:t>
            </w:r>
          </w:p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2017.09.30- 2018.08..24（280万元）</w:t>
            </w:r>
          </w:p>
        </w:tc>
        <w:tc>
          <w:tcPr>
            <w:tcW w:w="112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20.46</w:t>
            </w:r>
          </w:p>
          <w:p>
            <w:pPr>
              <w:tabs>
                <w:tab w:val="left" w:pos="5518"/>
              </w:tabs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81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10.23</w:t>
            </w:r>
          </w:p>
        </w:tc>
        <w:tc>
          <w:tcPr>
            <w:tcW w:w="1224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10.23</w:t>
            </w:r>
          </w:p>
        </w:tc>
        <w:tc>
          <w:tcPr>
            <w:tcW w:w="1318" w:type="dxa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49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贵州柳江畜禽有限公司</w:t>
            </w:r>
          </w:p>
        </w:tc>
        <w:tc>
          <w:tcPr>
            <w:tcW w:w="1277" w:type="dxa"/>
            <w:vAlign w:val="center"/>
          </w:tcPr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镇宁布依族苗族自治县农村信用合作联社丁旗信用社</w:t>
            </w:r>
          </w:p>
        </w:tc>
        <w:tc>
          <w:tcPr>
            <w:tcW w:w="120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1000</w:t>
            </w:r>
          </w:p>
        </w:tc>
        <w:tc>
          <w:tcPr>
            <w:tcW w:w="2115" w:type="dxa"/>
            <w:vAlign w:val="top"/>
          </w:tcPr>
          <w:p>
            <w:pPr>
              <w:tabs>
                <w:tab w:val="left" w:pos="5518"/>
              </w:tabs>
              <w:jc w:val="left"/>
              <w:rPr>
                <w:rFonts w:hint="default" w:ascii="仿宋" w:hAnsi="仿宋" w:eastAsia="仿宋" w:cs="仿宋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1、</w:t>
            </w:r>
            <w:r>
              <w:rPr>
                <w:rFonts w:hint="default" w:ascii="仿宋" w:hAnsi="仿宋" w:eastAsia="仿宋" w:cs="仿宋"/>
                <w:sz w:val="15"/>
                <w:szCs w:val="15"/>
              </w:rPr>
              <w:t>能提高产蛋性能和品质的蛋鸡饲料</w:t>
            </w:r>
          </w:p>
          <w:p>
            <w:pPr>
              <w:tabs>
                <w:tab w:val="left" w:pos="5518"/>
              </w:tabs>
              <w:jc w:val="left"/>
              <w:rPr>
                <w:rFonts w:hint="eastAsia" w:ascii="仿宋" w:hAnsi="仿宋" w:eastAsia="仿宋" w:cs="仿宋"/>
                <w:sz w:val="15"/>
                <w:szCs w:val="15"/>
              </w:rPr>
            </w:pPr>
            <w:r>
              <w:rPr>
                <w:rFonts w:hint="default" w:ascii="仿宋" w:hAnsi="仿宋" w:eastAsia="仿宋" w:cs="仿宋"/>
                <w:sz w:val="15"/>
                <w:szCs w:val="15"/>
              </w:rPr>
              <w:t xml:space="preserve">ZL200910102860.5 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Style w:val="6"/>
                <w:rFonts w:hint="default" w:ascii="仿宋" w:hAnsi="仿宋" w:eastAsia="仿宋" w:cs="仿宋"/>
                <w:sz w:val="15"/>
                <w:szCs w:val="15"/>
                <w:lang w:bidi="ar"/>
              </w:rPr>
              <w:t xml:space="preserve">                      </w:t>
            </w:r>
          </w:p>
        </w:tc>
        <w:tc>
          <w:tcPr>
            <w:tcW w:w="16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2016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.9.14</w:t>
            </w:r>
          </w:p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 xml:space="preserve"> -2017.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8.29</w:t>
            </w:r>
          </w:p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43.5</w:t>
            </w:r>
          </w:p>
        </w:tc>
        <w:tc>
          <w:tcPr>
            <w:tcW w:w="10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318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贴息资助部分2018年第二批时已资助，本批补资助评估费用3万元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vAlign w:val="center"/>
          </w:tcPr>
          <w:p>
            <w:pPr>
              <w:tabs>
                <w:tab w:val="left" w:pos="551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24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0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instrText xml:space="preserve"> = sum(D2:D10) \* MERGEFORMAT </w:instrTex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4322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  <w:tc>
          <w:tcPr>
            <w:tcW w:w="2115" w:type="dxa"/>
            <w:vAlign w:val="top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instrText xml:space="preserve"> = sum(G2:G10) \* MERGEFORMAT </w:instrTex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186.25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fldChar w:fldCharType="end"/>
            </w:r>
          </w:p>
        </w:tc>
        <w:tc>
          <w:tcPr>
            <w:tcW w:w="108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71.38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13.44</w:t>
            </w:r>
          </w:p>
        </w:tc>
        <w:tc>
          <w:tcPr>
            <w:tcW w:w="11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84.82</w:t>
            </w:r>
          </w:p>
        </w:tc>
        <w:tc>
          <w:tcPr>
            <w:tcW w:w="1318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</w:tbl>
    <w:p>
      <w:pPr>
        <w:tabs>
          <w:tab w:val="left" w:pos="3603"/>
        </w:tabs>
        <w:jc w:val="left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5C5C5C"/>
          <w:spacing w:val="0"/>
          <w:kern w:val="2"/>
          <w:sz w:val="18"/>
          <w:szCs w:val="18"/>
          <w:lang w:val="en-US" w:eastAsia="zh-CN" w:bidi="ar-SA"/>
        </w:rPr>
        <w:tab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84C35B0"/>
    <w:multiLevelType w:val="singleLevel"/>
    <w:tmpl w:val="E84C35B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C5736"/>
    <w:rsid w:val="01FF3725"/>
    <w:rsid w:val="06FB4320"/>
    <w:rsid w:val="0F743BD8"/>
    <w:rsid w:val="3B3F5EFC"/>
    <w:rsid w:val="496141FB"/>
    <w:rsid w:val="49CD3F12"/>
    <w:rsid w:val="6D535020"/>
    <w:rsid w:val="6E2C3CCD"/>
    <w:rsid w:val="71E9223E"/>
    <w:rsid w:val="72993D36"/>
    <w:rsid w:val="72C201D5"/>
    <w:rsid w:val="731C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font0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2018-11-01T01:19:00Z</dcterms:created>
  <dc:creator>wy</dc:creator>
  <cp:lastModifiedBy>Administrator</cp:lastModifiedBy>
  <dcterms:modified xsi:type="dcterms:W3CDTF">2018-11-01T07:09:46Z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